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18C82278"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2A0188">
        <w:rPr>
          <w:rFonts w:ascii="Times New Roman" w:eastAsiaTheme="minorHAnsi" w:hAnsi="Times New Roman"/>
          <w:b/>
          <w:bCs/>
          <w:sz w:val="24"/>
          <w:szCs w:val="28"/>
          <w:lang w:val="en-US"/>
        </w:rPr>
        <w:t>7</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sidRPr="00C46FD6">
        <w:rPr>
          <w:rFonts w:ascii="Times New Roman" w:eastAsiaTheme="minorHAnsi" w:hAnsi="Times New Roman" w:cstheme="minorBidi"/>
          <w:b/>
          <w:bCs/>
          <w:sz w:val="24"/>
          <w:szCs w:val="28"/>
          <w:lang w:val="en-US"/>
        </w:rPr>
        <w:t>R1-2</w:t>
      </w:r>
      <w:r w:rsidR="004651B5" w:rsidRPr="00C46FD6">
        <w:rPr>
          <w:rFonts w:ascii="Times New Roman" w:eastAsiaTheme="minorHAnsi" w:hAnsi="Times New Roman" w:cstheme="minorBidi"/>
          <w:b/>
          <w:bCs/>
          <w:sz w:val="24"/>
          <w:szCs w:val="28"/>
          <w:lang w:val="en-US"/>
        </w:rPr>
        <w:t>1</w:t>
      </w:r>
      <w:r w:rsidR="002A0188">
        <w:rPr>
          <w:rFonts w:ascii="Times New Roman" w:eastAsiaTheme="minorHAnsi" w:hAnsi="Times New Roman" w:cstheme="minorBidi"/>
          <w:b/>
          <w:bCs/>
          <w:sz w:val="24"/>
          <w:szCs w:val="28"/>
          <w:lang w:val="en-US"/>
        </w:rPr>
        <w:t>11791</w:t>
      </w:r>
    </w:p>
    <w:p w14:paraId="714EB9C1" w14:textId="04DB21AA" w:rsidR="008F3283" w:rsidRDefault="009817C7"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bookmarkStart w:id="0" w:name="_Hlk83650419"/>
      <w:r w:rsidR="002A0188">
        <w:rPr>
          <w:rFonts w:ascii="Times New Roman" w:eastAsiaTheme="minorHAnsi" w:hAnsi="Times New Roman"/>
          <w:b/>
          <w:bCs/>
          <w:sz w:val="24"/>
          <w:szCs w:val="28"/>
          <w:lang w:val="en-US"/>
        </w:rPr>
        <w:t>November</w:t>
      </w:r>
      <w:r w:rsidR="00CC04D3" w:rsidRPr="00CC04D3">
        <w:rPr>
          <w:rFonts w:ascii="Times New Roman" w:eastAsiaTheme="minorHAnsi" w:hAnsi="Times New Roman"/>
          <w:b/>
          <w:bCs/>
          <w:sz w:val="24"/>
          <w:szCs w:val="28"/>
          <w:lang w:val="en-US"/>
        </w:rPr>
        <w:t xml:space="preserve"> 11th – 19th, 2021</w:t>
      </w:r>
      <w:bookmarkEnd w:id="0"/>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34E5A3BB" w14:textId="44A47885" w:rsidR="008A6AB7" w:rsidRPr="000F4C4F" w:rsidRDefault="00A36474" w:rsidP="003128CD">
      <w:pPr>
        <w:jc w:val="both"/>
        <w:rPr>
          <w:rFonts w:ascii="Times New Roman" w:hAnsi="Times New Roman" w:cs="Times New Roman"/>
          <w:sz w:val="20"/>
          <w:szCs w:val="20"/>
        </w:rPr>
      </w:pPr>
      <w:r w:rsidRPr="000F4C4F">
        <w:rPr>
          <w:rFonts w:ascii="Times New Roman" w:hAnsi="Times New Roman" w:cs="Times New Roman"/>
          <w:sz w:val="20"/>
          <w:szCs w:val="20"/>
        </w:rPr>
        <w:t xml:space="preserve">The WI on Enhanced IIoT and URLLC support for NR includes an objective on Intra-UE multiplexing and prioritization of traffic with different priorities </w:t>
      </w:r>
      <w:r w:rsidRPr="000F4C4F">
        <w:rPr>
          <w:rFonts w:ascii="Times New Roman" w:hAnsi="Times New Roman" w:cs="Times New Roman"/>
          <w:sz w:val="20"/>
          <w:szCs w:val="20"/>
        </w:rPr>
        <w:fldChar w:fldCharType="begin"/>
      </w:r>
      <w:r w:rsidRPr="000F4C4F">
        <w:rPr>
          <w:rFonts w:ascii="Times New Roman" w:hAnsi="Times New Roman" w:cs="Times New Roman"/>
          <w:sz w:val="20"/>
          <w:szCs w:val="20"/>
        </w:rPr>
        <w:instrText xml:space="preserve"> REF _Ref47299212 \r \h </w:instrText>
      </w:r>
      <w:r w:rsidR="002C4854" w:rsidRPr="000F4C4F">
        <w:rPr>
          <w:rFonts w:ascii="Times New Roman" w:hAnsi="Times New Roman" w:cs="Times New Roman"/>
          <w:sz w:val="20"/>
          <w:szCs w:val="20"/>
        </w:rPr>
        <w:instrText xml:space="preserve"> \* MERGEFORMAT </w:instrText>
      </w:r>
      <w:r w:rsidRPr="000F4C4F">
        <w:rPr>
          <w:rFonts w:ascii="Times New Roman" w:hAnsi="Times New Roman" w:cs="Times New Roman"/>
          <w:sz w:val="20"/>
          <w:szCs w:val="20"/>
        </w:rPr>
      </w:r>
      <w:r w:rsidRPr="000F4C4F">
        <w:rPr>
          <w:rFonts w:ascii="Times New Roman" w:hAnsi="Times New Roman" w:cs="Times New Roman"/>
          <w:sz w:val="20"/>
          <w:szCs w:val="20"/>
        </w:rPr>
        <w:fldChar w:fldCharType="separate"/>
      </w:r>
      <w:r w:rsidRPr="000F4C4F">
        <w:rPr>
          <w:rFonts w:ascii="Times New Roman" w:hAnsi="Times New Roman" w:cs="Times New Roman"/>
          <w:sz w:val="20"/>
          <w:szCs w:val="20"/>
        </w:rPr>
        <w:t>[1]</w:t>
      </w:r>
      <w:r w:rsidRPr="000F4C4F">
        <w:rPr>
          <w:rFonts w:ascii="Times New Roman" w:hAnsi="Times New Roman" w:cs="Times New Roman"/>
          <w:sz w:val="20"/>
          <w:szCs w:val="20"/>
        </w:rPr>
        <w:fldChar w:fldCharType="end"/>
      </w:r>
      <w:r w:rsidRPr="000F4C4F">
        <w:rPr>
          <w:rFonts w:ascii="Times New Roman" w:hAnsi="Times New Roman" w:cs="Times New Roman"/>
          <w:sz w:val="20"/>
          <w:szCs w:val="20"/>
        </w:rPr>
        <w:t xml:space="preserve">. </w:t>
      </w:r>
    </w:p>
    <w:p w14:paraId="66C27DD9" w14:textId="77288605" w:rsidR="00951E53" w:rsidRPr="00E00263" w:rsidRDefault="00764BD6" w:rsidP="00184BC1">
      <w:pPr>
        <w:spacing w:before="240"/>
        <w:jc w:val="both"/>
        <w:rPr>
          <w:rFonts w:ascii="Times New Roman" w:hAnsi="Times New Roman" w:cs="Times New Roman"/>
          <w:sz w:val="20"/>
          <w:szCs w:val="20"/>
        </w:rPr>
      </w:pPr>
      <w:r w:rsidRPr="00E00263">
        <w:rPr>
          <w:rFonts w:ascii="Times New Roman" w:hAnsi="Times New Roman" w:cs="Times New Roman"/>
          <w:sz w:val="20"/>
          <w:szCs w:val="20"/>
        </w:rPr>
        <w:t>This contribution</w:t>
      </w:r>
      <w:r w:rsidR="003314E9" w:rsidRPr="00E00263">
        <w:rPr>
          <w:rFonts w:ascii="Times New Roman" w:hAnsi="Times New Roman" w:cs="Times New Roman"/>
          <w:sz w:val="20"/>
          <w:szCs w:val="20"/>
        </w:rPr>
        <w:t xml:space="preserve"> </w:t>
      </w:r>
      <w:r w:rsidR="0042226A" w:rsidRPr="00E00263">
        <w:rPr>
          <w:rFonts w:ascii="Times New Roman" w:hAnsi="Times New Roman" w:cs="Times New Roman"/>
          <w:sz w:val="20"/>
          <w:szCs w:val="20"/>
        </w:rPr>
        <w:t xml:space="preserve">proposes </w:t>
      </w:r>
      <w:r w:rsidR="00951E53" w:rsidRPr="00E00263">
        <w:rPr>
          <w:rFonts w:ascii="Times New Roman" w:hAnsi="Times New Roman" w:cs="Times New Roman"/>
          <w:sz w:val="20"/>
          <w:szCs w:val="20"/>
        </w:rPr>
        <w:t xml:space="preserve">to </w:t>
      </w:r>
      <w:r w:rsidR="00520CC7" w:rsidRPr="00E00263">
        <w:rPr>
          <w:rFonts w:ascii="Times New Roman" w:hAnsi="Times New Roman" w:cs="Times New Roman"/>
          <w:sz w:val="20"/>
          <w:szCs w:val="20"/>
        </w:rPr>
        <w:t xml:space="preserve">prioritize work on multiplexing transmissions of different priorities on same resource. The contribution further proposes to </w:t>
      </w:r>
      <w:r w:rsidR="00951E53" w:rsidRPr="00E00263">
        <w:rPr>
          <w:rFonts w:ascii="Times New Roman" w:hAnsi="Times New Roman" w:cs="Times New Roman"/>
          <w:sz w:val="20"/>
          <w:szCs w:val="20"/>
        </w:rPr>
        <w:t>agree</w:t>
      </w:r>
      <w:r w:rsidR="00520CC7" w:rsidRPr="00E00263">
        <w:rPr>
          <w:rFonts w:ascii="Times New Roman" w:hAnsi="Times New Roman" w:cs="Times New Roman"/>
          <w:sz w:val="20"/>
          <w:szCs w:val="20"/>
        </w:rPr>
        <w:t xml:space="preserve"> on </w:t>
      </w:r>
      <w:proofErr w:type="gramStart"/>
      <w:r w:rsidR="00520CC7" w:rsidRPr="00E00263">
        <w:rPr>
          <w:rFonts w:ascii="Times New Roman" w:hAnsi="Times New Roman" w:cs="Times New Roman"/>
          <w:sz w:val="20"/>
          <w:szCs w:val="20"/>
        </w:rPr>
        <w:t>a number of</w:t>
      </w:r>
      <w:proofErr w:type="gramEnd"/>
      <w:r w:rsidR="00520CC7" w:rsidRPr="00E00263">
        <w:rPr>
          <w:rFonts w:ascii="Times New Roman" w:hAnsi="Times New Roman" w:cs="Times New Roman"/>
          <w:sz w:val="20"/>
          <w:szCs w:val="20"/>
        </w:rPr>
        <w:t xml:space="preserve"> design aspects</w:t>
      </w:r>
      <w:r w:rsidR="00951E53" w:rsidRPr="00E00263">
        <w:rPr>
          <w:rFonts w:ascii="Times New Roman" w:hAnsi="Times New Roman" w:cs="Times New Roman"/>
          <w:sz w:val="20"/>
          <w:szCs w:val="20"/>
        </w:rPr>
        <w:t xml:space="preserve"> </w:t>
      </w:r>
      <w:r w:rsidR="00520CC7" w:rsidRPr="00E00263">
        <w:rPr>
          <w:rFonts w:ascii="Times New Roman" w:hAnsi="Times New Roman" w:cs="Times New Roman"/>
          <w:sz w:val="20"/>
          <w:szCs w:val="20"/>
        </w:rPr>
        <w:t>for multiplexing on PUCCH or PUSCH:</w:t>
      </w:r>
    </w:p>
    <w:p w14:paraId="332116D9" w14:textId="12259A66" w:rsidR="00BD4D91" w:rsidRPr="00E00263" w:rsidRDefault="00BD4D91" w:rsidP="00FE7498">
      <w:pPr>
        <w:pStyle w:val="ListParagraph"/>
        <w:numPr>
          <w:ilvl w:val="0"/>
          <w:numId w:val="31"/>
        </w:numPr>
        <w:rPr>
          <w:rFonts w:ascii="Times New Roman" w:hAnsi="Times New Roman" w:cs="Times New Roman"/>
          <w:sz w:val="20"/>
          <w:szCs w:val="20"/>
        </w:rPr>
      </w:pPr>
      <w:r w:rsidRPr="00E00263">
        <w:rPr>
          <w:rFonts w:ascii="Times New Roman" w:hAnsi="Times New Roman" w:cs="Times New Roman"/>
          <w:sz w:val="20"/>
          <w:szCs w:val="20"/>
        </w:rPr>
        <w:t>A mechanism based on DCI indication to enable/disable HARQ-ACK multiplexing on PUCCH</w:t>
      </w:r>
      <w:r w:rsidR="00E65B17" w:rsidRPr="00E00263">
        <w:rPr>
          <w:rFonts w:ascii="Times New Roman" w:hAnsi="Times New Roman" w:cs="Times New Roman"/>
          <w:sz w:val="20"/>
          <w:szCs w:val="20"/>
        </w:rPr>
        <w:t xml:space="preserve"> or PUSCH</w:t>
      </w:r>
      <w:r w:rsidR="00FE7498" w:rsidRPr="00E00263">
        <w:rPr>
          <w:rFonts w:ascii="Times New Roman" w:hAnsi="Times New Roman" w:cs="Times New Roman"/>
          <w:sz w:val="20"/>
          <w:szCs w:val="20"/>
        </w:rPr>
        <w:t>;</w:t>
      </w:r>
    </w:p>
    <w:p w14:paraId="6753DA3A" w14:textId="77777777" w:rsidR="00995BBE" w:rsidRPr="00995BBE" w:rsidRDefault="00995BBE" w:rsidP="00FE7498">
      <w:pPr>
        <w:pStyle w:val="ListParagraph"/>
        <w:numPr>
          <w:ilvl w:val="0"/>
          <w:numId w:val="31"/>
        </w:numPr>
        <w:rPr>
          <w:rFonts w:ascii="Times New Roman" w:hAnsi="Times New Roman" w:cs="Times New Roman"/>
          <w:sz w:val="20"/>
          <w:szCs w:val="20"/>
        </w:rPr>
      </w:pPr>
      <w:r w:rsidRPr="00995BBE">
        <w:rPr>
          <w:rFonts w:ascii="Times New Roman" w:hAnsi="Times New Roman" w:cs="Times New Roman"/>
          <w:sz w:val="20"/>
          <w:szCs w:val="20"/>
          <w:lang w:eastAsia="sv-SE"/>
        </w:rPr>
        <w:t>Resource sharing when multiplexing LP and HP HARQ-ACK on PUCCH</w:t>
      </w:r>
      <w:r w:rsidRPr="00995BBE">
        <w:rPr>
          <w:rFonts w:ascii="Times New Roman" w:hAnsi="Times New Roman" w:cs="Times New Roman"/>
          <w:sz w:val="20"/>
          <w:szCs w:val="20"/>
        </w:rPr>
        <w:t xml:space="preserve"> </w:t>
      </w:r>
    </w:p>
    <w:p w14:paraId="1A86E24E" w14:textId="77777777" w:rsidR="00995BBE" w:rsidRPr="00995BBE" w:rsidRDefault="00995BBE" w:rsidP="00995BBE">
      <w:pPr>
        <w:pStyle w:val="ListParagraph"/>
        <w:numPr>
          <w:ilvl w:val="0"/>
          <w:numId w:val="31"/>
        </w:numPr>
        <w:jc w:val="both"/>
        <w:rPr>
          <w:rFonts w:ascii="Times New Roman" w:hAnsi="Times New Roman" w:cs="Times New Roman"/>
          <w:sz w:val="20"/>
          <w:szCs w:val="20"/>
          <w:lang w:eastAsia="sv-SE"/>
        </w:rPr>
      </w:pPr>
      <w:r w:rsidRPr="00995BBE">
        <w:rPr>
          <w:rFonts w:ascii="Times New Roman" w:hAnsi="Times New Roman" w:cs="Times New Roman"/>
          <w:sz w:val="20"/>
          <w:szCs w:val="20"/>
          <w:lang w:eastAsia="sv-SE"/>
        </w:rPr>
        <w:t>Power control when multiplexing LP and HP HARQ-ACK on PUCCH</w:t>
      </w:r>
    </w:p>
    <w:p w14:paraId="72A9E581" w14:textId="2D030141" w:rsidR="00E65B17" w:rsidRPr="00E00263" w:rsidRDefault="00E65B17" w:rsidP="00FE7498">
      <w:pPr>
        <w:pStyle w:val="ListParagraph"/>
        <w:numPr>
          <w:ilvl w:val="0"/>
          <w:numId w:val="31"/>
        </w:numPr>
        <w:rPr>
          <w:rFonts w:ascii="Times New Roman" w:hAnsi="Times New Roman" w:cs="Times New Roman"/>
          <w:sz w:val="20"/>
          <w:szCs w:val="20"/>
        </w:rPr>
      </w:pPr>
      <w:r w:rsidRPr="00E00263">
        <w:rPr>
          <w:rFonts w:ascii="Times New Roman" w:hAnsi="Times New Roman" w:cs="Times New Roman"/>
          <w:sz w:val="20"/>
          <w:szCs w:val="20"/>
        </w:rPr>
        <w:t>Handling of DCI mis-detection</w:t>
      </w:r>
    </w:p>
    <w:p w14:paraId="59775555" w14:textId="2CEBDC4D" w:rsidR="00837B36" w:rsidRPr="00E00263" w:rsidRDefault="00837B36" w:rsidP="00837B36">
      <w:pPr>
        <w:pStyle w:val="ListParagraph"/>
        <w:numPr>
          <w:ilvl w:val="0"/>
          <w:numId w:val="31"/>
        </w:numPr>
        <w:jc w:val="both"/>
        <w:rPr>
          <w:rFonts w:ascii="Times New Roman" w:hAnsi="Times New Roman" w:cs="Times New Roman"/>
          <w:sz w:val="20"/>
          <w:szCs w:val="20"/>
          <w:lang w:eastAsia="sv-SE"/>
        </w:rPr>
      </w:pPr>
      <w:r w:rsidRPr="00E00263">
        <w:rPr>
          <w:rFonts w:ascii="Times New Roman" w:hAnsi="Times New Roman" w:cs="Times New Roman"/>
          <w:sz w:val="20"/>
          <w:szCs w:val="20"/>
          <w:lang w:eastAsia="sv-SE"/>
        </w:rPr>
        <w:t>Handling of multiplexing HP SR with LP HARQ-ACK (with format 0/1);</w:t>
      </w:r>
    </w:p>
    <w:p w14:paraId="5B76ADC2" w14:textId="08767B0C" w:rsidR="000F4C4F" w:rsidRDefault="000F4C4F" w:rsidP="000F4C4F">
      <w:pPr>
        <w:rPr>
          <w:rFonts w:ascii="Times New Roman" w:hAnsi="Times New Roman" w:cs="Times New Roman"/>
          <w:sz w:val="20"/>
          <w:szCs w:val="20"/>
          <w:highlight w:val="yellow"/>
        </w:rPr>
      </w:pPr>
    </w:p>
    <w:p w14:paraId="5E8EABD3" w14:textId="0AEC5E42" w:rsidR="00F967CB" w:rsidRPr="00F2738A" w:rsidRDefault="00AA1F4C" w:rsidP="00F967CB">
      <w:pPr>
        <w:pStyle w:val="Heading1"/>
        <w:pBdr>
          <w:top w:val="single" w:sz="12" w:space="5" w:color="auto"/>
        </w:pBdr>
        <w:spacing w:after="120"/>
        <w:rPr>
          <w:rFonts w:ascii="Times New Roman" w:hAnsi="Times New Roman"/>
          <w:szCs w:val="32"/>
        </w:rPr>
      </w:pPr>
      <w:r w:rsidRPr="00F2738A">
        <w:rPr>
          <w:rFonts w:ascii="Times New Roman" w:hAnsi="Times New Roman"/>
          <w:szCs w:val="32"/>
        </w:rPr>
        <w:t>Multiplexing on PUCCH</w:t>
      </w:r>
    </w:p>
    <w:p w14:paraId="08841DFA" w14:textId="1DA93861" w:rsidR="00A36CE3" w:rsidRPr="00F2738A" w:rsidRDefault="00A36CE3" w:rsidP="0047209E">
      <w:pPr>
        <w:jc w:val="both"/>
        <w:rPr>
          <w:rFonts w:ascii="Times New Roman" w:hAnsi="Times New Roman" w:cs="Times New Roman"/>
          <w:sz w:val="20"/>
          <w:szCs w:val="20"/>
          <w:u w:val="single"/>
          <w:lang w:eastAsia="sv-SE"/>
        </w:rPr>
      </w:pPr>
      <w:r w:rsidRPr="00F2738A">
        <w:rPr>
          <w:rFonts w:ascii="Times New Roman" w:hAnsi="Times New Roman" w:cs="Times New Roman"/>
          <w:sz w:val="20"/>
          <w:szCs w:val="20"/>
          <w:u w:val="single"/>
          <w:lang w:eastAsia="sv-SE"/>
        </w:rPr>
        <w:t>Mechanism to enable/disable multiplexing</w:t>
      </w:r>
    </w:p>
    <w:p w14:paraId="09D44FE1" w14:textId="15ABA134" w:rsidR="00A36CE3" w:rsidRPr="00F2738A" w:rsidRDefault="0009428F"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RAN1 agreed to support a mechanism for gNB to enable/disable multiplexing a high-priority </w:t>
      </w:r>
      <w:r w:rsidR="00EB6580" w:rsidRPr="00F2738A">
        <w:rPr>
          <w:rFonts w:ascii="Times New Roman" w:hAnsi="Times New Roman" w:cs="Times New Roman"/>
          <w:sz w:val="20"/>
          <w:szCs w:val="20"/>
          <w:lang w:eastAsia="sv-SE"/>
        </w:rPr>
        <w:t xml:space="preserve">(HP) </w:t>
      </w:r>
      <w:r w:rsidRPr="00F2738A">
        <w:rPr>
          <w:rFonts w:ascii="Times New Roman" w:hAnsi="Times New Roman" w:cs="Times New Roman"/>
          <w:sz w:val="20"/>
          <w:szCs w:val="20"/>
          <w:lang w:eastAsia="sv-SE"/>
        </w:rPr>
        <w:t xml:space="preserve">HARQ-ACK and a low-priority </w:t>
      </w:r>
      <w:r w:rsidR="00EB6580" w:rsidRPr="00F2738A">
        <w:rPr>
          <w:rFonts w:ascii="Times New Roman" w:hAnsi="Times New Roman" w:cs="Times New Roman"/>
          <w:sz w:val="20"/>
          <w:szCs w:val="20"/>
          <w:lang w:eastAsia="sv-SE"/>
        </w:rPr>
        <w:t xml:space="preserve">(LP) </w:t>
      </w:r>
      <w:r w:rsidRPr="00F2738A">
        <w:rPr>
          <w:rFonts w:ascii="Times New Roman" w:hAnsi="Times New Roman" w:cs="Times New Roman"/>
          <w:sz w:val="20"/>
          <w:szCs w:val="20"/>
          <w:lang w:eastAsia="sv-SE"/>
        </w:rPr>
        <w:t>HARQ-ACK into a PUCCH.</w:t>
      </w:r>
      <w:r w:rsidR="006C36B3" w:rsidRPr="00F2738A">
        <w:rPr>
          <w:rFonts w:ascii="Times New Roman" w:hAnsi="Times New Roman" w:cs="Times New Roman"/>
          <w:sz w:val="20"/>
          <w:szCs w:val="20"/>
          <w:lang w:eastAsia="sv-SE"/>
        </w:rPr>
        <w:t xml:space="preserve"> </w:t>
      </w:r>
      <w:r w:rsidR="00A36CE3" w:rsidRPr="00F2738A">
        <w:rPr>
          <w:rFonts w:ascii="Times New Roman" w:hAnsi="Times New Roman" w:cs="Times New Roman"/>
          <w:sz w:val="20"/>
          <w:szCs w:val="20"/>
          <w:lang w:eastAsia="sv-SE"/>
        </w:rPr>
        <w:t>Details of such mechanism, such as whether it is by DCI and/or RRC and interaction with other multiplexing conditions, remain to be discussed.</w:t>
      </w:r>
    </w:p>
    <w:p w14:paraId="19E3ACE0" w14:textId="222E68EC" w:rsidR="00B51902" w:rsidRPr="00F2738A" w:rsidRDefault="00A36CE3"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Whether multiplexing a high-priority HARQ-ACK codebook with a low-priority one is acceptable from latency and reliability perspective depends </w:t>
      </w:r>
      <w:r w:rsidR="00B51902" w:rsidRPr="00F2738A">
        <w:rPr>
          <w:rFonts w:ascii="Times New Roman" w:hAnsi="Times New Roman" w:cs="Times New Roman"/>
          <w:sz w:val="20"/>
          <w:szCs w:val="20"/>
          <w:lang w:eastAsia="sv-SE"/>
        </w:rPr>
        <w:t>not only on</w:t>
      </w:r>
      <w:r w:rsidRPr="00F2738A">
        <w:rPr>
          <w:rFonts w:ascii="Times New Roman" w:hAnsi="Times New Roman" w:cs="Times New Roman"/>
          <w:sz w:val="20"/>
          <w:szCs w:val="20"/>
          <w:lang w:eastAsia="sv-SE"/>
        </w:rPr>
        <w:t xml:space="preserve"> the required transmission power</w:t>
      </w:r>
      <w:r w:rsidR="00B51902" w:rsidRPr="00F2738A">
        <w:rPr>
          <w:rFonts w:ascii="Times New Roman" w:hAnsi="Times New Roman" w:cs="Times New Roman"/>
          <w:sz w:val="20"/>
          <w:szCs w:val="20"/>
          <w:lang w:eastAsia="sv-SE"/>
        </w:rPr>
        <w:t xml:space="preserve"> and</w:t>
      </w:r>
      <w:r w:rsidRPr="00F2738A">
        <w:rPr>
          <w:rFonts w:ascii="Times New Roman" w:hAnsi="Times New Roman" w:cs="Times New Roman"/>
          <w:sz w:val="20"/>
          <w:szCs w:val="20"/>
          <w:lang w:eastAsia="sv-SE"/>
        </w:rPr>
        <w:t xml:space="preserve"> </w:t>
      </w:r>
      <w:r w:rsidR="00B51902" w:rsidRPr="00F2738A">
        <w:rPr>
          <w:rFonts w:ascii="Times New Roman" w:hAnsi="Times New Roman" w:cs="Times New Roman"/>
          <w:sz w:val="20"/>
          <w:szCs w:val="20"/>
          <w:lang w:eastAsia="sv-SE"/>
        </w:rPr>
        <w:t xml:space="preserve">on </w:t>
      </w:r>
      <w:r w:rsidRPr="00F2738A">
        <w:rPr>
          <w:rFonts w:ascii="Times New Roman" w:hAnsi="Times New Roman" w:cs="Times New Roman"/>
          <w:sz w:val="20"/>
          <w:szCs w:val="20"/>
          <w:lang w:eastAsia="sv-SE"/>
        </w:rPr>
        <w:t>the resource on which multiplexing would take place</w:t>
      </w:r>
      <w:r w:rsidR="00B51902" w:rsidRPr="00F2738A">
        <w:rPr>
          <w:rFonts w:ascii="Times New Roman" w:hAnsi="Times New Roman" w:cs="Times New Roman"/>
          <w:sz w:val="20"/>
          <w:szCs w:val="20"/>
          <w:lang w:eastAsia="sv-SE"/>
        </w:rPr>
        <w:t>, but</w:t>
      </w:r>
      <w:r w:rsidRPr="00F2738A">
        <w:rPr>
          <w:rFonts w:ascii="Times New Roman" w:hAnsi="Times New Roman" w:cs="Times New Roman"/>
          <w:sz w:val="20"/>
          <w:szCs w:val="20"/>
          <w:lang w:eastAsia="sv-SE"/>
        </w:rPr>
        <w:t xml:space="preserve"> also </w:t>
      </w:r>
      <w:r w:rsidR="00B51902" w:rsidRPr="00F2738A">
        <w:rPr>
          <w:rFonts w:ascii="Times New Roman" w:hAnsi="Times New Roman" w:cs="Times New Roman"/>
          <w:sz w:val="20"/>
          <w:szCs w:val="20"/>
          <w:lang w:eastAsia="sv-SE"/>
        </w:rPr>
        <w:t xml:space="preserve">on </w:t>
      </w:r>
      <w:r w:rsidRPr="00F2738A">
        <w:rPr>
          <w:rFonts w:ascii="Times New Roman" w:hAnsi="Times New Roman" w:cs="Times New Roman"/>
          <w:sz w:val="20"/>
          <w:szCs w:val="20"/>
          <w:lang w:eastAsia="sv-SE"/>
        </w:rPr>
        <w:t xml:space="preserve">the </w:t>
      </w:r>
      <w:r w:rsidR="00B51902" w:rsidRPr="00F2738A">
        <w:rPr>
          <w:rFonts w:ascii="Times New Roman" w:hAnsi="Times New Roman" w:cs="Times New Roman"/>
          <w:sz w:val="20"/>
          <w:szCs w:val="20"/>
          <w:lang w:eastAsia="sv-SE"/>
        </w:rPr>
        <w:t xml:space="preserve">specific </w:t>
      </w:r>
      <w:r w:rsidRPr="00F2738A">
        <w:rPr>
          <w:rFonts w:ascii="Times New Roman" w:hAnsi="Times New Roman" w:cs="Times New Roman"/>
          <w:sz w:val="20"/>
          <w:szCs w:val="20"/>
          <w:lang w:eastAsia="sv-SE"/>
        </w:rPr>
        <w:t xml:space="preserve">QoS requirements </w:t>
      </w:r>
      <w:r w:rsidR="00B51902" w:rsidRPr="00F2738A">
        <w:rPr>
          <w:rFonts w:ascii="Times New Roman" w:hAnsi="Times New Roman" w:cs="Times New Roman"/>
          <w:sz w:val="20"/>
          <w:szCs w:val="20"/>
          <w:lang w:eastAsia="sv-SE"/>
        </w:rPr>
        <w:t xml:space="preserve">of the downlink data associated to high-priority HARQ-ACK. The latter is only known to the network and is subject to vary dynamically from one codebook to the other. For this reason, an indication by DCI is required. Since the decision on whether multiplexing is enabled </w:t>
      </w:r>
      <w:r w:rsidR="006F09C2" w:rsidRPr="00F2738A">
        <w:rPr>
          <w:rFonts w:ascii="Times New Roman" w:hAnsi="Times New Roman" w:cs="Times New Roman"/>
          <w:sz w:val="20"/>
          <w:szCs w:val="20"/>
          <w:lang w:eastAsia="sv-SE"/>
        </w:rPr>
        <w:t>would typically happen at the time of scheduling PDSCH of the high-priority transmission, the indication should be contained in that DCI.</w:t>
      </w:r>
    </w:p>
    <w:p w14:paraId="45A2581C" w14:textId="3F2A61E1" w:rsidR="00A36CE3" w:rsidRPr="00F2738A" w:rsidRDefault="00B51902"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6105F9">
        <w:rPr>
          <w:rFonts w:ascii="Times New Roman" w:hAnsi="Times New Roman" w:cs="Times New Roman"/>
          <w:b/>
          <w:bCs/>
          <w:i/>
          <w:iCs/>
          <w:sz w:val="20"/>
          <w:szCs w:val="20"/>
          <w:lang w:eastAsia="sv-SE"/>
        </w:rPr>
        <w:t>1</w:t>
      </w:r>
      <w:r w:rsidR="006F09C2" w:rsidRPr="00F2738A">
        <w:rPr>
          <w:rFonts w:ascii="Times New Roman" w:hAnsi="Times New Roman" w:cs="Times New Roman"/>
          <w:b/>
          <w:bCs/>
          <w:i/>
          <w:iCs/>
          <w:sz w:val="20"/>
          <w:szCs w:val="20"/>
          <w:lang w:eastAsia="sv-SE"/>
        </w:rPr>
        <w:t xml:space="preserve">: </w:t>
      </w:r>
      <w:r w:rsidR="00185468" w:rsidRPr="00F2738A">
        <w:rPr>
          <w:rFonts w:ascii="Times New Roman" w:hAnsi="Times New Roman" w:cs="Times New Roman"/>
          <w:b/>
          <w:bCs/>
          <w:i/>
          <w:iCs/>
          <w:sz w:val="20"/>
          <w:szCs w:val="20"/>
          <w:lang w:eastAsia="sv-SE"/>
        </w:rPr>
        <w:t xml:space="preserve">DCI indicating HP HARQ-ACK also indicates if </w:t>
      </w:r>
      <w:r w:rsidR="00041CB2" w:rsidRPr="00F2738A">
        <w:rPr>
          <w:rFonts w:ascii="Times New Roman" w:hAnsi="Times New Roman" w:cs="Times New Roman"/>
          <w:b/>
          <w:bCs/>
          <w:i/>
          <w:iCs/>
          <w:sz w:val="20"/>
          <w:szCs w:val="20"/>
          <w:lang w:eastAsia="sv-SE"/>
        </w:rPr>
        <w:t xml:space="preserve">UE multiplexes </w:t>
      </w:r>
      <w:r w:rsidR="00EB6580" w:rsidRPr="00F2738A">
        <w:rPr>
          <w:rFonts w:ascii="Times New Roman" w:hAnsi="Times New Roman" w:cs="Times New Roman"/>
          <w:b/>
          <w:bCs/>
          <w:i/>
          <w:iCs/>
          <w:sz w:val="20"/>
          <w:szCs w:val="20"/>
          <w:lang w:eastAsia="sv-SE"/>
        </w:rPr>
        <w:t>HP</w:t>
      </w:r>
      <w:r w:rsidR="006F09C2" w:rsidRPr="00F2738A">
        <w:rPr>
          <w:rFonts w:ascii="Times New Roman" w:hAnsi="Times New Roman" w:cs="Times New Roman"/>
          <w:b/>
          <w:bCs/>
          <w:i/>
          <w:iCs/>
          <w:sz w:val="20"/>
          <w:szCs w:val="20"/>
          <w:lang w:eastAsia="sv-SE"/>
        </w:rPr>
        <w:t xml:space="preserve"> HARQ-ACK with </w:t>
      </w:r>
      <w:r w:rsidR="00EB6580" w:rsidRPr="00F2738A">
        <w:rPr>
          <w:rFonts w:ascii="Times New Roman" w:hAnsi="Times New Roman" w:cs="Times New Roman"/>
          <w:b/>
          <w:bCs/>
          <w:i/>
          <w:iCs/>
          <w:sz w:val="20"/>
          <w:szCs w:val="20"/>
          <w:lang w:eastAsia="sv-SE"/>
        </w:rPr>
        <w:t>LP</w:t>
      </w:r>
      <w:r w:rsidR="006F09C2" w:rsidRPr="00F2738A">
        <w:rPr>
          <w:rFonts w:ascii="Times New Roman" w:hAnsi="Times New Roman" w:cs="Times New Roman"/>
          <w:b/>
          <w:bCs/>
          <w:i/>
          <w:iCs/>
          <w:sz w:val="20"/>
          <w:szCs w:val="20"/>
          <w:lang w:eastAsia="sv-SE"/>
        </w:rPr>
        <w:t xml:space="preserve"> HARQ-ACK.</w:t>
      </w:r>
    </w:p>
    <w:p w14:paraId="0EC4B87D" w14:textId="6A783747" w:rsidR="00BF427C" w:rsidRPr="00F2738A" w:rsidRDefault="00BF427C"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For the indication, the main options are to either introduce a new field or reuse an existing field</w:t>
      </w:r>
      <w:r w:rsidR="00CD3422" w:rsidRPr="00F2738A">
        <w:rPr>
          <w:rFonts w:ascii="Times New Roman" w:hAnsi="Times New Roman" w:cs="Times New Roman"/>
          <w:sz w:val="20"/>
          <w:szCs w:val="20"/>
          <w:lang w:eastAsia="sv-SE"/>
        </w:rPr>
        <w:t xml:space="preserve"> (of possibly larger size)</w:t>
      </w:r>
      <w:r w:rsidR="001D35B4" w:rsidRPr="00F2738A">
        <w:rPr>
          <w:rFonts w:ascii="Times New Roman" w:hAnsi="Times New Roman" w:cs="Times New Roman"/>
          <w:sz w:val="20"/>
          <w:szCs w:val="20"/>
          <w:lang w:eastAsia="sv-SE"/>
        </w:rPr>
        <w:t>, such as the PUCCH resource indicator field (PRI) or the priority indicator field</w:t>
      </w:r>
      <w:r w:rsidRPr="00F2738A">
        <w:rPr>
          <w:rFonts w:ascii="Times New Roman" w:hAnsi="Times New Roman" w:cs="Times New Roman"/>
          <w:sz w:val="20"/>
          <w:szCs w:val="20"/>
          <w:lang w:eastAsia="sv-SE"/>
        </w:rPr>
        <w:t>.</w:t>
      </w:r>
      <w:r w:rsidR="00305220" w:rsidRPr="00F2738A">
        <w:rPr>
          <w:rFonts w:ascii="Times New Roman" w:hAnsi="Times New Roman" w:cs="Times New Roman"/>
          <w:sz w:val="20"/>
          <w:szCs w:val="20"/>
          <w:lang w:eastAsia="sv-SE"/>
        </w:rPr>
        <w:t xml:space="preserve"> In case a HARQ-ACK codebook is not associated to any DCI (i.e. DL SPS), the indication needs to be part of the RRC configuration.</w:t>
      </w:r>
    </w:p>
    <w:p w14:paraId="252AD8A7" w14:textId="77337CD2" w:rsidR="00305220" w:rsidRPr="00F2738A" w:rsidRDefault="00305220" w:rsidP="00305220">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w:t>
      </w:r>
      <w:r w:rsidR="00107BFB" w:rsidRPr="00F2738A">
        <w:rPr>
          <w:rFonts w:ascii="Times New Roman" w:hAnsi="Times New Roman" w:cs="Times New Roman"/>
          <w:b/>
          <w:bCs/>
          <w:i/>
          <w:iCs/>
          <w:sz w:val="20"/>
          <w:szCs w:val="20"/>
          <w:lang w:eastAsia="sv-SE"/>
        </w:rPr>
        <w:t xml:space="preserve"> </w:t>
      </w:r>
      <w:r w:rsidR="006105F9">
        <w:rPr>
          <w:rFonts w:ascii="Times New Roman" w:hAnsi="Times New Roman" w:cs="Times New Roman"/>
          <w:b/>
          <w:bCs/>
          <w:i/>
          <w:iCs/>
          <w:sz w:val="20"/>
          <w:szCs w:val="20"/>
          <w:lang w:eastAsia="sv-SE"/>
        </w:rPr>
        <w:t>2</w:t>
      </w:r>
      <w:r w:rsidRPr="00F2738A">
        <w:rPr>
          <w:rFonts w:ascii="Times New Roman" w:hAnsi="Times New Roman" w:cs="Times New Roman"/>
          <w:b/>
          <w:bCs/>
          <w:i/>
          <w:iCs/>
          <w:sz w:val="20"/>
          <w:szCs w:val="20"/>
          <w:lang w:eastAsia="sv-SE"/>
        </w:rPr>
        <w:t xml:space="preserve">: </w:t>
      </w:r>
      <w:r w:rsidR="00E82BFB" w:rsidRPr="00F2738A">
        <w:rPr>
          <w:rFonts w:ascii="Times New Roman" w:hAnsi="Times New Roman" w:cs="Times New Roman"/>
          <w:b/>
          <w:bCs/>
          <w:i/>
          <w:iCs/>
          <w:sz w:val="20"/>
          <w:szCs w:val="20"/>
          <w:lang w:eastAsia="sv-SE"/>
        </w:rPr>
        <w:t xml:space="preserve">RRC configuration of SPS </w:t>
      </w:r>
      <w:r w:rsidRPr="00F2738A">
        <w:rPr>
          <w:rFonts w:ascii="Times New Roman" w:hAnsi="Times New Roman" w:cs="Times New Roman"/>
          <w:b/>
          <w:bCs/>
          <w:i/>
          <w:iCs/>
          <w:sz w:val="20"/>
          <w:szCs w:val="20"/>
          <w:lang w:eastAsia="sv-SE"/>
        </w:rPr>
        <w:t>with HP HARQ-ACK includes an indication of whether the UE can multiplex HP HARQ-ACK with LP HARQ-ACK.</w:t>
      </w:r>
    </w:p>
    <w:p w14:paraId="3B2BD504" w14:textId="69F802DF" w:rsidR="00C76360" w:rsidRPr="00F2738A" w:rsidRDefault="00BC3579"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RAN1 agreed on multiplexing scenarios involving HP SR and LP HARQ-ACK on PUCCH. In the case of SR, </w:t>
      </w:r>
      <w:r w:rsidR="005C2947" w:rsidRPr="00F2738A">
        <w:rPr>
          <w:rFonts w:ascii="Times New Roman" w:hAnsi="Times New Roman" w:cs="Times New Roman"/>
          <w:sz w:val="20"/>
          <w:szCs w:val="20"/>
          <w:lang w:eastAsia="sv-SE"/>
        </w:rPr>
        <w:t xml:space="preserve">it should be possible to configure by RRC whether multiplexing is enabled or not on a per-resource basis. This allows the network to enable/disable multiplexing of SR resources depending on the associated logical channel(s). </w:t>
      </w:r>
    </w:p>
    <w:p w14:paraId="273C9BDF" w14:textId="43CD4436" w:rsidR="001A6C46" w:rsidRPr="00F2738A" w:rsidRDefault="001A6C46"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6105F9">
        <w:rPr>
          <w:rFonts w:ascii="Times New Roman" w:hAnsi="Times New Roman" w:cs="Times New Roman"/>
          <w:b/>
          <w:bCs/>
          <w:i/>
          <w:iCs/>
          <w:sz w:val="20"/>
          <w:szCs w:val="20"/>
          <w:lang w:eastAsia="sv-SE"/>
        </w:rPr>
        <w:t>3</w:t>
      </w:r>
      <w:r w:rsidRPr="00F2738A">
        <w:rPr>
          <w:rFonts w:ascii="Times New Roman" w:hAnsi="Times New Roman" w:cs="Times New Roman"/>
          <w:b/>
          <w:bCs/>
          <w:i/>
          <w:iCs/>
          <w:sz w:val="20"/>
          <w:szCs w:val="20"/>
          <w:lang w:eastAsia="sv-SE"/>
        </w:rPr>
        <w:t xml:space="preserve">: </w:t>
      </w:r>
      <w:r w:rsidR="00185468" w:rsidRPr="00F2738A">
        <w:rPr>
          <w:rFonts w:ascii="Times New Roman" w:hAnsi="Times New Roman" w:cs="Times New Roman"/>
          <w:b/>
          <w:bCs/>
          <w:i/>
          <w:iCs/>
          <w:sz w:val="20"/>
          <w:szCs w:val="20"/>
          <w:lang w:eastAsia="sv-SE"/>
        </w:rPr>
        <w:t>RRC configuration of a HP SR resource includes an indication of whether the</w:t>
      </w:r>
      <w:r w:rsidRPr="00F2738A">
        <w:rPr>
          <w:rFonts w:ascii="Times New Roman" w:hAnsi="Times New Roman" w:cs="Times New Roman"/>
          <w:b/>
          <w:bCs/>
          <w:i/>
          <w:iCs/>
          <w:sz w:val="20"/>
          <w:szCs w:val="20"/>
          <w:lang w:eastAsia="sv-SE"/>
        </w:rPr>
        <w:t xml:space="preserve"> </w:t>
      </w:r>
      <w:r w:rsidR="00041CB2" w:rsidRPr="00F2738A">
        <w:rPr>
          <w:rFonts w:ascii="Times New Roman" w:hAnsi="Times New Roman" w:cs="Times New Roman"/>
          <w:b/>
          <w:bCs/>
          <w:i/>
          <w:iCs/>
          <w:sz w:val="20"/>
          <w:szCs w:val="20"/>
          <w:lang w:eastAsia="sv-SE"/>
        </w:rPr>
        <w:t xml:space="preserve">UE can multiplex </w:t>
      </w:r>
      <w:r w:rsidRPr="00F2738A">
        <w:rPr>
          <w:rFonts w:ascii="Times New Roman" w:hAnsi="Times New Roman" w:cs="Times New Roman"/>
          <w:b/>
          <w:bCs/>
          <w:i/>
          <w:iCs/>
          <w:sz w:val="20"/>
          <w:szCs w:val="20"/>
          <w:lang w:eastAsia="sv-SE"/>
        </w:rPr>
        <w:t>HP SR with LP HARQ-ACK.</w:t>
      </w:r>
    </w:p>
    <w:p w14:paraId="48D4EE45" w14:textId="6AB60FC6" w:rsidR="00B04883" w:rsidRPr="00B02F32" w:rsidRDefault="00B04883" w:rsidP="0047209E">
      <w:pPr>
        <w:jc w:val="both"/>
        <w:rPr>
          <w:rFonts w:ascii="Times New Roman" w:hAnsi="Times New Roman" w:cs="Times New Roman"/>
          <w:sz w:val="20"/>
          <w:szCs w:val="20"/>
          <w:lang w:eastAsia="sv-SE"/>
        </w:rPr>
      </w:pPr>
    </w:p>
    <w:p w14:paraId="038B4676" w14:textId="5873D047" w:rsidR="00304832" w:rsidRDefault="003E163E" w:rsidP="00304832">
      <w:pPr>
        <w:jc w:val="both"/>
        <w:rPr>
          <w:rFonts w:ascii="Times New Roman" w:hAnsi="Times New Roman" w:cs="Times New Roman"/>
          <w:sz w:val="20"/>
          <w:szCs w:val="20"/>
          <w:u w:val="single"/>
          <w:lang w:eastAsia="sv-SE"/>
        </w:rPr>
      </w:pPr>
      <w:bookmarkStart w:id="2" w:name="_Hlk86914370"/>
      <w:bookmarkStart w:id="3" w:name="_Hlk86914338"/>
      <w:r>
        <w:rPr>
          <w:rFonts w:ascii="Times New Roman" w:hAnsi="Times New Roman" w:cs="Times New Roman"/>
          <w:sz w:val="20"/>
          <w:szCs w:val="20"/>
          <w:u w:val="single"/>
          <w:lang w:eastAsia="sv-SE"/>
        </w:rPr>
        <w:lastRenderedPageBreak/>
        <w:t xml:space="preserve">Resource </w:t>
      </w:r>
      <w:r w:rsidR="00862F37">
        <w:rPr>
          <w:rFonts w:ascii="Times New Roman" w:hAnsi="Times New Roman" w:cs="Times New Roman"/>
          <w:sz w:val="20"/>
          <w:szCs w:val="20"/>
          <w:u w:val="single"/>
          <w:lang w:eastAsia="sv-SE"/>
        </w:rPr>
        <w:t>sharing</w:t>
      </w:r>
      <w:r>
        <w:rPr>
          <w:rFonts w:ascii="Times New Roman" w:hAnsi="Times New Roman" w:cs="Times New Roman"/>
          <w:sz w:val="20"/>
          <w:szCs w:val="20"/>
          <w:u w:val="single"/>
          <w:lang w:eastAsia="sv-SE"/>
        </w:rPr>
        <w:t xml:space="preserve"> when multiplexing</w:t>
      </w:r>
      <w:r w:rsidR="00321B3F">
        <w:rPr>
          <w:rFonts w:ascii="Times New Roman" w:hAnsi="Times New Roman" w:cs="Times New Roman"/>
          <w:sz w:val="20"/>
          <w:szCs w:val="20"/>
          <w:u w:val="single"/>
          <w:lang w:eastAsia="sv-SE"/>
        </w:rPr>
        <w:t xml:space="preserve"> LP and HP HARQ-ACK</w:t>
      </w:r>
      <w:r w:rsidR="00862F37">
        <w:rPr>
          <w:rFonts w:ascii="Times New Roman" w:hAnsi="Times New Roman" w:cs="Times New Roman"/>
          <w:sz w:val="20"/>
          <w:szCs w:val="20"/>
          <w:u w:val="single"/>
          <w:lang w:eastAsia="sv-SE"/>
        </w:rPr>
        <w:t xml:space="preserve"> on PUCCH</w:t>
      </w:r>
      <w:bookmarkEnd w:id="2"/>
    </w:p>
    <w:bookmarkEnd w:id="3"/>
    <w:p w14:paraId="37C76BCD" w14:textId="193871EA" w:rsidR="00CA3733" w:rsidRDefault="00CA3733"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RAN1#106b-e, RAN1 agreed on a formula to determine the </w:t>
      </w:r>
      <w:r w:rsidR="00B00C8E">
        <w:rPr>
          <w:rFonts w:ascii="Times New Roman" w:hAnsi="Times New Roman" w:cs="Times New Roman"/>
          <w:sz w:val="20"/>
          <w:szCs w:val="20"/>
          <w:lang w:eastAsia="sv-SE"/>
        </w:rPr>
        <w:t xml:space="preserve">minimum </w:t>
      </w:r>
      <w:r>
        <w:rPr>
          <w:rFonts w:ascii="Times New Roman" w:hAnsi="Times New Roman" w:cs="Times New Roman"/>
          <w:sz w:val="20"/>
          <w:szCs w:val="20"/>
          <w:lang w:eastAsia="sv-SE"/>
        </w:rPr>
        <w:t xml:space="preserve">number of RBs </w:t>
      </w:r>
      <w:proofErr w:type="spellStart"/>
      <w:proofErr w:type="gramStart"/>
      <w:r w:rsidR="00235E12">
        <w:rPr>
          <w:rFonts w:ascii="Times New Roman" w:hAnsi="Times New Roman" w:cs="Times New Roman"/>
          <w:sz w:val="20"/>
          <w:szCs w:val="20"/>
          <w:lang w:eastAsia="sv-SE"/>
        </w:rPr>
        <w:t>M</w:t>
      </w:r>
      <w:r w:rsidR="00235E12" w:rsidRPr="00BD7060">
        <w:rPr>
          <w:rFonts w:ascii="Times New Roman" w:hAnsi="Times New Roman" w:cs="Times New Roman"/>
          <w:sz w:val="20"/>
          <w:szCs w:val="20"/>
          <w:vertAlign w:val="subscript"/>
          <w:lang w:eastAsia="sv-SE"/>
        </w:rPr>
        <w:t>RB,min</w:t>
      </w:r>
      <w:r w:rsidR="00235E12" w:rsidRPr="00BD7060">
        <w:rPr>
          <w:rFonts w:ascii="Times New Roman" w:hAnsi="Times New Roman" w:cs="Times New Roman"/>
          <w:sz w:val="20"/>
          <w:szCs w:val="20"/>
          <w:vertAlign w:val="superscript"/>
          <w:lang w:eastAsia="sv-SE"/>
        </w:rPr>
        <w:t>PUCCH</w:t>
      </w:r>
      <w:proofErr w:type="spellEnd"/>
      <w:proofErr w:type="gramEnd"/>
      <w:r w:rsidR="00235E12">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for multiplexing HP HARQ-ACK and LP HARQ-ACK on a PUCCH format 3.</w:t>
      </w:r>
      <w:r w:rsidR="00235E12">
        <w:rPr>
          <w:rFonts w:ascii="Times New Roman" w:hAnsi="Times New Roman" w:cs="Times New Roman"/>
          <w:sz w:val="20"/>
          <w:szCs w:val="20"/>
          <w:lang w:eastAsia="sv-SE"/>
        </w:rPr>
        <w:t xml:space="preserve"> The following aspects are still open:</w:t>
      </w:r>
    </w:p>
    <w:p w14:paraId="61084B51" w14:textId="3EB521F2" w:rsidR="00235E12" w:rsidRPr="00235E12" w:rsidRDefault="00E633A0" w:rsidP="00D26858">
      <w:pPr>
        <w:ind w:firstLine="567"/>
        <w:jc w:val="both"/>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 xml:space="preserve">Issue 1: </w:t>
      </w:r>
      <w:r w:rsidR="00235E12" w:rsidRPr="00235E12">
        <w:rPr>
          <w:rFonts w:ascii="Times New Roman" w:hAnsi="Times New Roman" w:cs="Times New Roman"/>
          <w:sz w:val="20"/>
          <w:szCs w:val="20"/>
          <w:u w:val="single"/>
          <w:lang w:eastAsia="sv-SE"/>
        </w:rPr>
        <w:t xml:space="preserve">Case </w:t>
      </w:r>
      <w:r>
        <w:rPr>
          <w:rFonts w:ascii="Times New Roman" w:hAnsi="Times New Roman" w:cs="Times New Roman"/>
          <w:sz w:val="20"/>
          <w:szCs w:val="20"/>
          <w:u w:val="single"/>
          <w:lang w:eastAsia="sv-SE"/>
        </w:rPr>
        <w:t>of insufficient resource (</w:t>
      </w:r>
      <w:r w:rsidR="00235E12" w:rsidRPr="00235E12">
        <w:rPr>
          <w:rFonts w:ascii="Times New Roman" w:hAnsi="Times New Roman" w:cs="Times New Roman"/>
          <w:sz w:val="20"/>
          <w:szCs w:val="20"/>
          <w:u w:val="single"/>
          <w:lang w:eastAsia="sv-SE"/>
        </w:rPr>
        <w:t xml:space="preserve">no </w:t>
      </w:r>
      <w:proofErr w:type="spellStart"/>
      <w:proofErr w:type="gramStart"/>
      <w:r w:rsidR="00235E12" w:rsidRPr="00235E12">
        <w:rPr>
          <w:rFonts w:ascii="Times New Roman" w:hAnsi="Times New Roman" w:cs="Times New Roman"/>
          <w:sz w:val="20"/>
          <w:szCs w:val="20"/>
          <w:u w:val="single"/>
          <w:lang w:eastAsia="sv-SE"/>
        </w:rPr>
        <w:t>M</w:t>
      </w:r>
      <w:r w:rsidR="00235E12" w:rsidRPr="00235E12">
        <w:rPr>
          <w:rFonts w:ascii="Times New Roman" w:hAnsi="Times New Roman" w:cs="Times New Roman"/>
          <w:sz w:val="20"/>
          <w:szCs w:val="20"/>
          <w:u w:val="single"/>
          <w:vertAlign w:val="subscript"/>
          <w:lang w:eastAsia="sv-SE"/>
        </w:rPr>
        <w:t>RB,min</w:t>
      </w:r>
      <w:r w:rsidR="00235E12" w:rsidRPr="00235E12">
        <w:rPr>
          <w:rFonts w:ascii="Times New Roman" w:hAnsi="Times New Roman" w:cs="Times New Roman"/>
          <w:sz w:val="20"/>
          <w:szCs w:val="20"/>
          <w:u w:val="single"/>
          <w:vertAlign w:val="superscript"/>
          <w:lang w:eastAsia="sv-SE"/>
        </w:rPr>
        <w:t>PUCCH</w:t>
      </w:r>
      <w:proofErr w:type="spellEnd"/>
      <w:proofErr w:type="gramEnd"/>
      <w:r w:rsidR="00235E12" w:rsidRPr="00235E12">
        <w:rPr>
          <w:rFonts w:ascii="Times New Roman" w:hAnsi="Times New Roman" w:cs="Times New Roman"/>
          <w:sz w:val="20"/>
          <w:szCs w:val="20"/>
          <w:u w:val="single"/>
          <w:lang w:eastAsia="sv-SE"/>
        </w:rPr>
        <w:t xml:space="preserve"> smaller than or equal to M</w:t>
      </w:r>
      <w:r w:rsidR="00235E12" w:rsidRPr="00235E12">
        <w:rPr>
          <w:rFonts w:ascii="Times New Roman" w:hAnsi="Times New Roman" w:cs="Times New Roman"/>
          <w:sz w:val="20"/>
          <w:szCs w:val="20"/>
          <w:u w:val="single"/>
          <w:vertAlign w:val="subscript"/>
          <w:lang w:eastAsia="sv-SE"/>
        </w:rPr>
        <w:t>RB</w:t>
      </w:r>
      <w:r w:rsidR="00235E12" w:rsidRPr="00235E12">
        <w:rPr>
          <w:rFonts w:ascii="Times New Roman" w:hAnsi="Times New Roman" w:cs="Times New Roman"/>
          <w:sz w:val="20"/>
          <w:szCs w:val="20"/>
          <w:u w:val="single"/>
          <w:vertAlign w:val="superscript"/>
          <w:lang w:eastAsia="sv-SE"/>
        </w:rPr>
        <w:t>PUCCH</w:t>
      </w:r>
      <w:r w:rsidR="00235E12" w:rsidRPr="00235E12">
        <w:rPr>
          <w:rFonts w:ascii="Times New Roman" w:hAnsi="Times New Roman" w:cs="Times New Roman"/>
          <w:sz w:val="20"/>
          <w:szCs w:val="20"/>
          <w:u w:val="single"/>
          <w:lang w:eastAsia="sv-SE"/>
        </w:rPr>
        <w:t xml:space="preserve"> exists</w:t>
      </w:r>
      <w:r>
        <w:rPr>
          <w:rFonts w:ascii="Times New Roman" w:hAnsi="Times New Roman" w:cs="Times New Roman"/>
          <w:sz w:val="20"/>
          <w:szCs w:val="20"/>
          <w:u w:val="single"/>
          <w:lang w:eastAsia="sv-SE"/>
        </w:rPr>
        <w:t>)</w:t>
      </w:r>
    </w:p>
    <w:p w14:paraId="505A642B" w14:textId="77777777" w:rsidR="00855C27" w:rsidRDefault="00E02866"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two main alternatives when this occurs would be to either (Alt. 1) transmit as many LP bits as possible such that the maximum code rate of LP bits is not exceeded or (Alt. 2) completely drop all LP bits. In R15 for the case of HARQ-ACK multiplexed with SR and CSI, the adopted solution is similar to Alt. 1, </w:t>
      </w:r>
      <w:proofErr w:type="gramStart"/>
      <w:r>
        <w:rPr>
          <w:rFonts w:ascii="Times New Roman" w:hAnsi="Times New Roman" w:cs="Times New Roman"/>
          <w:sz w:val="20"/>
          <w:szCs w:val="20"/>
          <w:lang w:eastAsia="sv-SE"/>
        </w:rPr>
        <w:t>i.e.</w:t>
      </w:r>
      <w:proofErr w:type="gramEnd"/>
      <w:r>
        <w:rPr>
          <w:rFonts w:ascii="Times New Roman" w:hAnsi="Times New Roman" w:cs="Times New Roman"/>
          <w:sz w:val="20"/>
          <w:szCs w:val="20"/>
          <w:lang w:eastAsia="sv-SE"/>
        </w:rPr>
        <w:t xml:space="preserve"> transmit as much CSI as possible that would not result in exceeding the maximum code rate. For the case of HARQ-ACK this approach could work as well to minimize the need for PDSCH retransmissions when the LP HARQ-ACK payload is high. </w:t>
      </w:r>
    </w:p>
    <w:p w14:paraId="2576CEA3" w14:textId="7DCB3068" w:rsidR="00235E12" w:rsidRDefault="001A02A6"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In the case of CSI, payload reduction is achieved by dropping CSI reports of lower priority</w:t>
      </w:r>
      <w:r w:rsidR="00405B2E">
        <w:rPr>
          <w:rFonts w:ascii="Times New Roman" w:hAnsi="Times New Roman" w:cs="Times New Roman"/>
          <w:sz w:val="20"/>
          <w:szCs w:val="20"/>
          <w:lang w:eastAsia="sv-SE"/>
        </w:rPr>
        <w:t xml:space="preserve">. </w:t>
      </w:r>
      <w:r w:rsidR="00B77094">
        <w:rPr>
          <w:rFonts w:ascii="Times New Roman" w:hAnsi="Times New Roman" w:cs="Times New Roman"/>
          <w:sz w:val="20"/>
          <w:szCs w:val="20"/>
          <w:lang w:eastAsia="sv-SE"/>
        </w:rPr>
        <w:t>In the case of HARQ-ACK, payload reduction could also be realized by bundlin</w:t>
      </w:r>
      <w:r w:rsidR="00AE2313">
        <w:rPr>
          <w:rFonts w:ascii="Times New Roman" w:hAnsi="Times New Roman" w:cs="Times New Roman"/>
          <w:sz w:val="20"/>
          <w:szCs w:val="20"/>
          <w:lang w:eastAsia="sv-SE"/>
        </w:rPr>
        <w:t>g</w:t>
      </w:r>
      <w:r w:rsidR="00B439BD">
        <w:rPr>
          <w:rFonts w:ascii="Times New Roman" w:hAnsi="Times New Roman" w:cs="Times New Roman"/>
          <w:sz w:val="20"/>
          <w:szCs w:val="20"/>
          <w:lang w:eastAsia="sv-SE"/>
        </w:rPr>
        <w:t>. However, with large</w:t>
      </w:r>
      <w:r w:rsidR="00B27F4F">
        <w:rPr>
          <w:rFonts w:ascii="Times New Roman" w:hAnsi="Times New Roman" w:cs="Times New Roman"/>
          <w:sz w:val="20"/>
          <w:szCs w:val="20"/>
          <w:lang w:eastAsia="sv-SE"/>
        </w:rPr>
        <w:t>r</w:t>
      </w:r>
      <w:r w:rsidR="00B439BD">
        <w:rPr>
          <w:rFonts w:ascii="Times New Roman" w:hAnsi="Times New Roman" w:cs="Times New Roman"/>
          <w:sz w:val="20"/>
          <w:szCs w:val="20"/>
          <w:lang w:eastAsia="sv-SE"/>
        </w:rPr>
        <w:t xml:space="preserve"> payload, truncating may be a more attractive option since bundling would be more likely </w:t>
      </w:r>
      <w:r w:rsidR="00077231">
        <w:rPr>
          <w:rFonts w:ascii="Times New Roman" w:hAnsi="Times New Roman" w:cs="Times New Roman"/>
          <w:sz w:val="20"/>
          <w:szCs w:val="20"/>
          <w:lang w:eastAsia="sv-SE"/>
        </w:rPr>
        <w:t>result in “all NACKs” while truncating would at least preserve some of the information</w:t>
      </w:r>
      <w:r w:rsidR="00B439BD">
        <w:rPr>
          <w:rFonts w:ascii="Times New Roman" w:hAnsi="Times New Roman" w:cs="Times New Roman"/>
          <w:sz w:val="20"/>
          <w:szCs w:val="20"/>
          <w:lang w:eastAsia="sv-SE"/>
        </w:rPr>
        <w:t xml:space="preserve">. One exception </w:t>
      </w:r>
      <w:r w:rsidR="005763D9">
        <w:rPr>
          <w:rFonts w:ascii="Times New Roman" w:hAnsi="Times New Roman" w:cs="Times New Roman"/>
          <w:sz w:val="20"/>
          <w:szCs w:val="20"/>
          <w:lang w:eastAsia="sv-SE"/>
        </w:rPr>
        <w:t>could</w:t>
      </w:r>
      <w:r w:rsidR="00B439BD">
        <w:rPr>
          <w:rFonts w:ascii="Times New Roman" w:hAnsi="Times New Roman" w:cs="Times New Roman"/>
          <w:sz w:val="20"/>
          <w:szCs w:val="20"/>
          <w:lang w:eastAsia="sv-SE"/>
        </w:rPr>
        <w:t xml:space="preserve"> be the case where CBG-based HARQ-ACK codebook is configured.</w:t>
      </w:r>
      <w:r w:rsidR="005763D9">
        <w:rPr>
          <w:rFonts w:ascii="Times New Roman" w:hAnsi="Times New Roman" w:cs="Times New Roman"/>
          <w:sz w:val="20"/>
          <w:szCs w:val="20"/>
          <w:lang w:eastAsia="sv-SE"/>
        </w:rPr>
        <w:t xml:space="preserve"> In this case, transmitting only the TB-level HARQ-ACK would be a reasonable first payload reduction step. Otherwise and/or if further reduction is still necessary, a simple truncation of the LP HARQ-ACK codebook to the appropriate size </w:t>
      </w:r>
      <w:r w:rsidR="00E02866">
        <w:rPr>
          <w:rFonts w:ascii="Times New Roman" w:hAnsi="Times New Roman" w:cs="Times New Roman"/>
          <w:sz w:val="20"/>
          <w:szCs w:val="20"/>
          <w:lang w:eastAsia="sv-SE"/>
        </w:rPr>
        <w:t xml:space="preserve">(e.g. keeping N first bits of the codebook) </w:t>
      </w:r>
      <w:r w:rsidR="005763D9">
        <w:rPr>
          <w:rFonts w:ascii="Times New Roman" w:hAnsi="Times New Roman" w:cs="Times New Roman"/>
          <w:sz w:val="20"/>
          <w:szCs w:val="20"/>
          <w:lang w:eastAsia="sv-SE"/>
        </w:rPr>
        <w:t>is</w:t>
      </w:r>
      <w:r w:rsidR="00E02866">
        <w:rPr>
          <w:rFonts w:ascii="Times New Roman" w:hAnsi="Times New Roman" w:cs="Times New Roman"/>
          <w:sz w:val="20"/>
          <w:szCs w:val="20"/>
          <w:lang w:eastAsia="sv-SE"/>
        </w:rPr>
        <w:t xml:space="preserve"> sufficient.</w:t>
      </w:r>
    </w:p>
    <w:p w14:paraId="27D47C74" w14:textId="41DA48F8" w:rsidR="00E02866" w:rsidRPr="00E633A0" w:rsidRDefault="00E02866" w:rsidP="00862F37">
      <w:pPr>
        <w:jc w:val="both"/>
        <w:rPr>
          <w:rFonts w:ascii="Times New Roman" w:hAnsi="Times New Roman" w:cs="Times New Roman"/>
          <w:b/>
          <w:bCs/>
          <w:i/>
          <w:iCs/>
          <w:sz w:val="20"/>
          <w:szCs w:val="20"/>
          <w:lang w:eastAsia="sv-SE"/>
        </w:rPr>
      </w:pPr>
      <w:r w:rsidRPr="00E633A0">
        <w:rPr>
          <w:rFonts w:ascii="Times New Roman" w:hAnsi="Times New Roman" w:cs="Times New Roman"/>
          <w:b/>
          <w:bCs/>
          <w:i/>
          <w:iCs/>
          <w:sz w:val="20"/>
          <w:szCs w:val="20"/>
          <w:lang w:eastAsia="sv-SE"/>
        </w:rPr>
        <w:t xml:space="preserve">Proposal </w:t>
      </w:r>
      <w:r w:rsidR="006105F9">
        <w:rPr>
          <w:rFonts w:ascii="Times New Roman" w:hAnsi="Times New Roman" w:cs="Times New Roman"/>
          <w:b/>
          <w:bCs/>
          <w:i/>
          <w:iCs/>
          <w:sz w:val="20"/>
          <w:szCs w:val="20"/>
          <w:lang w:eastAsia="sv-SE"/>
        </w:rPr>
        <w:t>4</w:t>
      </w:r>
      <w:r w:rsidRPr="00E633A0">
        <w:rPr>
          <w:rFonts w:ascii="Times New Roman" w:hAnsi="Times New Roman" w:cs="Times New Roman"/>
          <w:b/>
          <w:bCs/>
          <w:i/>
          <w:iCs/>
          <w:sz w:val="20"/>
          <w:szCs w:val="20"/>
          <w:lang w:eastAsia="sv-SE"/>
        </w:rPr>
        <w:t xml:space="preserve">: </w:t>
      </w:r>
      <w:r w:rsidR="009C3EC5" w:rsidRPr="00E633A0">
        <w:rPr>
          <w:rFonts w:ascii="Times New Roman" w:hAnsi="Times New Roman" w:cs="Times New Roman"/>
          <w:b/>
          <w:bCs/>
          <w:i/>
          <w:iCs/>
          <w:sz w:val="20"/>
          <w:szCs w:val="20"/>
          <w:lang w:eastAsia="sv-SE"/>
        </w:rPr>
        <w:t>In case the minimum number of RBs for transmitting all HP and LP HARQ-ACK bits would be higher than the configured number of RBs for the PUCCH</w:t>
      </w:r>
      <w:r w:rsidR="004D2604" w:rsidRPr="00E633A0">
        <w:rPr>
          <w:rFonts w:ascii="Times New Roman" w:hAnsi="Times New Roman" w:cs="Times New Roman"/>
          <w:b/>
          <w:bCs/>
          <w:i/>
          <w:iCs/>
          <w:sz w:val="20"/>
          <w:szCs w:val="20"/>
          <w:lang w:eastAsia="sv-SE"/>
        </w:rPr>
        <w:t xml:space="preserve"> and if CBG-based HARQ-ACK is not configured</w:t>
      </w:r>
      <w:r w:rsidR="009C3EC5" w:rsidRPr="00E633A0">
        <w:rPr>
          <w:rFonts w:ascii="Times New Roman" w:hAnsi="Times New Roman" w:cs="Times New Roman"/>
          <w:b/>
          <w:bCs/>
          <w:i/>
          <w:iCs/>
          <w:sz w:val="20"/>
          <w:szCs w:val="20"/>
          <w:lang w:eastAsia="sv-SE"/>
        </w:rPr>
        <w:t>, the UE transmits all HP HARQ-ACK</w:t>
      </w:r>
      <w:r w:rsidR="004D2604" w:rsidRPr="00E633A0">
        <w:rPr>
          <w:rFonts w:ascii="Times New Roman" w:hAnsi="Times New Roman" w:cs="Times New Roman"/>
          <w:b/>
          <w:bCs/>
          <w:i/>
          <w:iCs/>
          <w:sz w:val="20"/>
          <w:szCs w:val="20"/>
          <w:lang w:eastAsia="sv-SE"/>
        </w:rPr>
        <w:t xml:space="preserve"> </w:t>
      </w:r>
      <w:r w:rsidR="009C3EC5" w:rsidRPr="00E633A0">
        <w:rPr>
          <w:rFonts w:ascii="Times New Roman" w:hAnsi="Times New Roman" w:cs="Times New Roman"/>
          <w:b/>
          <w:bCs/>
          <w:i/>
          <w:iCs/>
          <w:sz w:val="20"/>
          <w:szCs w:val="20"/>
          <w:lang w:eastAsia="sv-SE"/>
        </w:rPr>
        <w:t xml:space="preserve">and the largest possible subset of LP HARQ-ACK </w:t>
      </w:r>
      <w:r w:rsidR="004D2604" w:rsidRPr="00E633A0">
        <w:rPr>
          <w:rFonts w:ascii="Times New Roman" w:hAnsi="Times New Roman" w:cs="Times New Roman"/>
          <w:b/>
          <w:bCs/>
          <w:i/>
          <w:iCs/>
          <w:sz w:val="20"/>
          <w:szCs w:val="20"/>
          <w:lang w:eastAsia="sv-SE"/>
        </w:rPr>
        <w:t>codebook</w:t>
      </w:r>
      <w:r w:rsidR="009C3EC5" w:rsidRPr="00E633A0">
        <w:rPr>
          <w:rFonts w:ascii="Times New Roman" w:hAnsi="Times New Roman" w:cs="Times New Roman"/>
          <w:b/>
          <w:bCs/>
          <w:i/>
          <w:iCs/>
          <w:sz w:val="20"/>
          <w:szCs w:val="20"/>
          <w:lang w:eastAsia="sv-SE"/>
        </w:rPr>
        <w:t xml:space="preserve"> (starting from first position) such that the minimum number of RBs is equal to the configured number of RBs.</w:t>
      </w:r>
    </w:p>
    <w:p w14:paraId="7D91FF9E" w14:textId="2CBCB48A" w:rsidR="00F21EDD" w:rsidRPr="009C3EC5" w:rsidRDefault="00E633A0" w:rsidP="00D26858">
      <w:pPr>
        <w:ind w:firstLine="567"/>
        <w:jc w:val="both"/>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 xml:space="preserve">Issue 2: </w:t>
      </w:r>
      <w:r w:rsidR="009C3EC5" w:rsidRPr="009C3EC5">
        <w:rPr>
          <w:rFonts w:ascii="Times New Roman" w:hAnsi="Times New Roman" w:cs="Times New Roman"/>
          <w:sz w:val="20"/>
          <w:szCs w:val="20"/>
          <w:u w:val="single"/>
          <w:lang w:eastAsia="sv-SE"/>
        </w:rPr>
        <w:t xml:space="preserve">Configuring more than one </w:t>
      </w:r>
      <w:proofErr w:type="spellStart"/>
      <w:r w:rsidR="009C3EC5" w:rsidRPr="009C3EC5">
        <w:rPr>
          <w:rFonts w:ascii="Times New Roman" w:hAnsi="Times New Roman" w:cs="Times New Roman"/>
          <w:sz w:val="20"/>
          <w:szCs w:val="20"/>
          <w:u w:val="single"/>
          <w:lang w:eastAsia="sv-SE"/>
        </w:rPr>
        <w:t>maxCodeRate</w:t>
      </w:r>
      <w:proofErr w:type="spellEnd"/>
      <w:r w:rsidR="009C3EC5" w:rsidRPr="009C3EC5">
        <w:rPr>
          <w:rFonts w:ascii="Times New Roman" w:hAnsi="Times New Roman" w:cs="Times New Roman"/>
          <w:sz w:val="20"/>
          <w:szCs w:val="20"/>
          <w:u w:val="single"/>
          <w:lang w:eastAsia="sv-SE"/>
        </w:rPr>
        <w:t xml:space="preserve"> for one priority</w:t>
      </w:r>
    </w:p>
    <w:p w14:paraId="5FD8A65F" w14:textId="4CF0B518" w:rsidR="009C3EC5" w:rsidRDefault="009C3EC5" w:rsidP="009C3EC5">
      <w:pPr>
        <w:jc w:val="both"/>
        <w:rPr>
          <w:rFonts w:ascii="Times New Roman" w:hAnsi="Times New Roman" w:cs="Times New Roman"/>
          <w:sz w:val="20"/>
          <w:szCs w:val="20"/>
          <w:lang w:eastAsia="sv-SE"/>
        </w:rPr>
      </w:pPr>
      <w:r w:rsidRPr="00737F10">
        <w:rPr>
          <w:rFonts w:ascii="Times New Roman" w:hAnsi="Times New Roman" w:cs="Times New Roman"/>
          <w:sz w:val="20"/>
          <w:szCs w:val="20"/>
          <w:lang w:eastAsia="sv-SE"/>
        </w:rPr>
        <w:t>In RAN1#106-e, RAN1 agreed that HP HARQ-ACK and LP HARQ-ACK reuse rate matching equation and RE mapping rules of Rel-15 for HARQ-ACK+CSI-1 and CSI-2 respectively. Such rate matching rules allocate resource such that the coding rate of the higher priority contents (e.g. HP HARQ-ACK) match the maximum coding rate and the lower priority contents gets the remaining portion.</w:t>
      </w:r>
      <w:r w:rsidR="00251A0E">
        <w:rPr>
          <w:rFonts w:ascii="Times New Roman" w:hAnsi="Times New Roman" w:cs="Times New Roman"/>
          <w:sz w:val="20"/>
          <w:szCs w:val="20"/>
          <w:lang w:eastAsia="sv-SE"/>
        </w:rPr>
        <w:t xml:space="preserve"> The rate matching equations are captured in the latest running CR for 38.212 as follows (the interpretation of each symbol can be found in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1959"/>
        <w:gridCol w:w="5405"/>
      </w:tblGrid>
      <w:tr w:rsidR="00251A0E" w14:paraId="72F10052" w14:textId="77777777" w:rsidTr="00DC0B50">
        <w:trPr>
          <w:trHeight w:val="424"/>
          <w:jc w:val="center"/>
        </w:trPr>
        <w:tc>
          <w:tcPr>
            <w:tcW w:w="20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2E3702" w14:textId="77777777" w:rsidR="00251A0E" w:rsidRDefault="00251A0E" w:rsidP="00DC0B50">
            <w:pPr>
              <w:pStyle w:val="TAH"/>
              <w:rPr>
                <w:rFonts w:eastAsiaTheme="minorEastAsia" w:cs="Times New Roman"/>
                <w:szCs w:val="20"/>
                <w:lang w:eastAsia="zh-CN"/>
              </w:rPr>
            </w:pPr>
            <w:r>
              <w:rPr>
                <w:lang w:eastAsia="zh-CN"/>
              </w:rPr>
              <w:t>UCIs for transmission on a PUCCH</w:t>
            </w:r>
          </w:p>
        </w:tc>
        <w:tc>
          <w:tcPr>
            <w:tcW w:w="16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12CCF" w14:textId="77777777" w:rsidR="00251A0E" w:rsidRDefault="00251A0E" w:rsidP="00DC0B50">
            <w:pPr>
              <w:pStyle w:val="TAH"/>
              <w:rPr>
                <w:lang w:eastAsia="zh-CN"/>
              </w:rPr>
            </w:pPr>
            <w:r>
              <w:rPr>
                <w:lang w:eastAsia="zh-CN"/>
              </w:rPr>
              <w:t>UCI for encoding</w:t>
            </w:r>
          </w:p>
        </w:tc>
        <w:tc>
          <w:tcPr>
            <w:tcW w:w="5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20B5F3" w14:textId="77777777" w:rsidR="00251A0E" w:rsidRDefault="00251A0E" w:rsidP="00DC0B50">
            <w:pPr>
              <w:pStyle w:val="TAH"/>
              <w:rPr>
                <w:lang w:eastAsia="fr-FR"/>
              </w:rPr>
            </w:pPr>
            <w:r>
              <w:rPr>
                <w:lang w:eastAsia="zh-CN"/>
              </w:rPr>
              <w:t xml:space="preserve">Value of </w:t>
            </w:r>
            <m:oMath>
              <m:sSub>
                <m:sSubPr>
                  <m:ctrlPr>
                    <w:rPr>
                      <w:rFonts w:ascii="Cambria Math" w:hAnsi="Cambria Math"/>
                      <w:i/>
                      <w:lang w:val="en-GB"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p>
        </w:tc>
      </w:tr>
      <w:tr w:rsidR="00251A0E" w14:paraId="3C1802A5" w14:textId="77777777" w:rsidTr="00DC0B50">
        <w:trPr>
          <w:jc w:val="center"/>
        </w:trPr>
        <w:tc>
          <w:tcPr>
            <w:tcW w:w="2403"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22A6355A" w14:textId="77777777" w:rsidR="00251A0E" w:rsidRDefault="00251A0E" w:rsidP="00DC0B50">
            <w:pPr>
              <w:pStyle w:val="TAC"/>
              <w:jc w:val="left"/>
              <w:rPr>
                <w:lang w:eastAsia="zh-CN"/>
              </w:rPr>
            </w:pPr>
            <w:r>
              <w:rPr>
                <w:lang w:eastAsia="zh-CN"/>
              </w:rPr>
              <w:t>HARQ-ACK of priority index 1, HARQ-ACK of priority index 0</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D597A9C" w14:textId="77777777" w:rsidR="00251A0E" w:rsidRDefault="00251A0E" w:rsidP="00DC0B50">
            <w:pPr>
              <w:pStyle w:val="TAC"/>
              <w:jc w:val="left"/>
              <w:rPr>
                <w:lang w:eastAsia="zh-CN"/>
              </w:rPr>
            </w:pPr>
            <w:r>
              <w:rPr>
                <w:lang w:eastAsia="zh-CN"/>
              </w:rPr>
              <w:t>HARQ-ACK of priority index 1</w:t>
            </w:r>
          </w:p>
        </w:tc>
        <w:tc>
          <w:tcPr>
            <w:tcW w:w="5354" w:type="dxa"/>
            <w:tcBorders>
              <w:top w:val="single" w:sz="4" w:space="0" w:color="auto"/>
              <w:left w:val="single" w:sz="4" w:space="0" w:color="auto"/>
              <w:bottom w:val="single" w:sz="4" w:space="0" w:color="auto"/>
              <w:right w:val="single" w:sz="4" w:space="0" w:color="auto"/>
            </w:tcBorders>
            <w:vAlign w:val="center"/>
            <w:hideMark/>
          </w:tcPr>
          <w:p w14:paraId="4CC1A65C" w14:textId="77777777" w:rsidR="00251A0E" w:rsidRDefault="006105F9" w:rsidP="00DC0B50">
            <w:pPr>
              <w:pStyle w:val="TAC"/>
              <w:rPr>
                <w:lang w:eastAsia="fr-FR"/>
              </w:rPr>
            </w:pPr>
            <m:oMathPara>
              <m:oMath>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=min</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t>
                    </m:r>
                    <m:d>
                      <m:dPr>
                        <m:begChr m:val="⌈"/>
                        <m:endChr m:val="⌉"/>
                        <m:ctrlPr>
                          <w:rPr>
                            <w:rFonts w:ascii="Cambria Math" w:hAnsi="Cambria Math"/>
                            <w:i/>
                            <w:lang w:val="en-GB" w:eastAsia="zh-CN"/>
                          </w:rPr>
                        </m:ctrlPr>
                      </m:dPr>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251A0E" w14:paraId="65957763" w14:textId="77777777" w:rsidTr="00DC0B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4B03" w14:textId="77777777" w:rsidR="00251A0E" w:rsidRDefault="00251A0E" w:rsidP="00DC0B50">
            <w:pPr>
              <w:spacing w:after="0"/>
              <w:rPr>
                <w:rFonts w:ascii="Arial" w:hAnsi="Arial"/>
                <w:sz w:val="18"/>
                <w:lang w:val="en-GB" w:eastAsia="zh-CN"/>
              </w:rPr>
            </w:pPr>
          </w:p>
        </w:tc>
        <w:tc>
          <w:tcPr>
            <w:tcW w:w="1655" w:type="dxa"/>
            <w:tcBorders>
              <w:top w:val="single" w:sz="4" w:space="0" w:color="auto"/>
              <w:left w:val="single" w:sz="4" w:space="0" w:color="auto"/>
              <w:bottom w:val="single" w:sz="4" w:space="0" w:color="auto"/>
              <w:right w:val="single" w:sz="4" w:space="0" w:color="auto"/>
            </w:tcBorders>
            <w:vAlign w:val="center"/>
            <w:hideMark/>
          </w:tcPr>
          <w:p w14:paraId="718C681C" w14:textId="77777777" w:rsidR="00251A0E" w:rsidRDefault="00251A0E" w:rsidP="00DC0B50">
            <w:pPr>
              <w:pStyle w:val="TAC"/>
              <w:jc w:val="left"/>
              <w:rPr>
                <w:lang w:eastAsia="zh-CN"/>
              </w:rPr>
            </w:pPr>
            <w:r>
              <w:rPr>
                <w:lang w:eastAsia="zh-CN"/>
              </w:rPr>
              <w:t>HARQ-ACK of priority index 0</w:t>
            </w:r>
          </w:p>
        </w:tc>
        <w:tc>
          <w:tcPr>
            <w:tcW w:w="5917" w:type="dxa"/>
            <w:tcBorders>
              <w:top w:val="single" w:sz="4" w:space="0" w:color="auto"/>
              <w:left w:val="single" w:sz="4" w:space="0" w:color="auto"/>
              <w:bottom w:val="single" w:sz="4" w:space="0" w:color="auto"/>
              <w:right w:val="single" w:sz="4" w:space="0" w:color="auto"/>
            </w:tcBorders>
            <w:vAlign w:val="center"/>
            <w:hideMark/>
          </w:tcPr>
          <w:p w14:paraId="3282F8F4" w14:textId="77777777" w:rsidR="00251A0E" w:rsidRDefault="006105F9" w:rsidP="00DC0B50">
            <w:pPr>
              <w:pStyle w:val="TAC"/>
              <w:rPr>
                <w:lang w:eastAsia="fr-FR"/>
              </w:rPr>
            </w:pPr>
            <m:oMathPara>
              <m:oMath>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-min</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t>
                    </m:r>
                    <m:d>
                      <m:dPr>
                        <m:begChr m:val="⌈"/>
                        <m:endChr m:val="⌉"/>
                        <m:ctrlPr>
                          <w:rPr>
                            <w:rFonts w:ascii="Cambria Math" w:hAnsi="Cambria Math"/>
                            <w:i/>
                            <w:lang w:val="en-GB" w:eastAsia="zh-CN"/>
                          </w:rPr>
                        </m:ctrlPr>
                      </m:dPr>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oMath>
            </m:oMathPara>
          </w:p>
        </w:tc>
      </w:tr>
    </w:tbl>
    <w:p w14:paraId="2E960AEF" w14:textId="77777777" w:rsidR="00251A0E" w:rsidRPr="00737F10" w:rsidRDefault="00251A0E" w:rsidP="009C3EC5">
      <w:pPr>
        <w:jc w:val="both"/>
        <w:rPr>
          <w:rFonts w:ascii="Times New Roman" w:hAnsi="Times New Roman" w:cs="Times New Roman"/>
          <w:sz w:val="20"/>
          <w:szCs w:val="20"/>
          <w:lang w:eastAsia="sv-SE"/>
        </w:rPr>
      </w:pPr>
    </w:p>
    <w:p w14:paraId="2D2B915D" w14:textId="40AECBFC" w:rsidR="00B513D7" w:rsidRPr="00E633A0" w:rsidRDefault="00B513D7" w:rsidP="009C3EC5">
      <w:pPr>
        <w:jc w:val="both"/>
        <w:rPr>
          <w:rFonts w:ascii="Times New Roman" w:eastAsiaTheme="minorEastAsia" w:hAnsi="Times New Roman" w:cs="Times New Roman"/>
          <w:sz w:val="20"/>
          <w:szCs w:val="20"/>
        </w:rPr>
      </w:pPr>
      <w:r>
        <w:rPr>
          <w:rFonts w:ascii="Times New Roman" w:hAnsi="Times New Roman" w:cs="Times New Roman"/>
          <w:sz w:val="20"/>
          <w:szCs w:val="20"/>
          <w:lang w:eastAsia="sv-SE"/>
        </w:rPr>
        <w:t xml:space="preserve">The rate matching formulas assigns the required number of coded bits to HP HARQ-ACK such that the </w:t>
      </w:r>
      <w:proofErr w:type="spellStart"/>
      <w:r>
        <w:rPr>
          <w:rFonts w:ascii="Times New Roman" w:hAnsi="Times New Roman" w:cs="Times New Roman"/>
          <w:sz w:val="20"/>
          <w:szCs w:val="20"/>
          <w:lang w:eastAsia="sv-SE"/>
        </w:rPr>
        <w:t>maxCodeRate</w:t>
      </w:r>
      <w:proofErr w:type="spellEnd"/>
      <w:r>
        <w:rPr>
          <w:rFonts w:ascii="Times New Roman" w:hAnsi="Times New Roman" w:cs="Times New Roman"/>
          <w:sz w:val="20"/>
          <w:szCs w:val="20"/>
          <w:lang w:eastAsia="sv-SE"/>
        </w:rPr>
        <w:t xml:space="preserve"> for HP HARQ-ACK is exactly met, and assigns all remaining coded bits to LP HARQ-ACK. </w:t>
      </w:r>
      <w:proofErr w:type="gramStart"/>
      <w:r>
        <w:rPr>
          <w:rFonts w:ascii="Times New Roman" w:hAnsi="Times New Roman" w:cs="Times New Roman"/>
          <w:sz w:val="20"/>
          <w:szCs w:val="20"/>
          <w:lang w:eastAsia="sv-SE"/>
        </w:rPr>
        <w:t>As a consequence</w:t>
      </w:r>
      <w:proofErr w:type="gramEnd"/>
      <w:r>
        <w:rPr>
          <w:rFonts w:ascii="Times New Roman" w:hAnsi="Times New Roman" w:cs="Times New Roman"/>
          <w:sz w:val="20"/>
          <w:szCs w:val="20"/>
          <w:lang w:eastAsia="sv-SE"/>
        </w:rPr>
        <w:t xml:space="preserve">, the actual code rate for LP HARQ-ACK bits will very often be much lower than the </w:t>
      </w:r>
      <w:proofErr w:type="spellStart"/>
      <w:r>
        <w:rPr>
          <w:rFonts w:ascii="Times New Roman" w:hAnsi="Times New Roman" w:cs="Times New Roman"/>
          <w:sz w:val="20"/>
          <w:szCs w:val="20"/>
          <w:lang w:eastAsia="sv-SE"/>
        </w:rPr>
        <w:t>maxCodeRate</w:t>
      </w:r>
      <w:proofErr w:type="spellEnd"/>
      <w:r>
        <w:rPr>
          <w:rFonts w:ascii="Times New Roman" w:hAnsi="Times New Roman" w:cs="Times New Roman"/>
          <w:sz w:val="20"/>
          <w:szCs w:val="20"/>
          <w:lang w:eastAsia="sv-SE"/>
        </w:rPr>
        <w:t xml:space="preserve"> for LP HARQ-ACK. This is illustrated by a few examples in the Table below for a PUCCH that has the following configuration:</w:t>
      </w:r>
      <w:r w:rsidRPr="0065782C">
        <w:rPr>
          <w:rFonts w:ascii="Times New Roman" w:hAnsi="Times New Roman" w:cs="Times New Roman"/>
          <w:sz w:val="20"/>
          <w:szCs w:val="20"/>
          <w:lang w:eastAsia="sv-SE"/>
        </w:rPr>
        <w:t xml:space="preserv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symb-UCI</m:t>
            </m:r>
            <m:ctrlPr>
              <w:rPr>
                <w:rFonts w:ascii="Cambria Math" w:hAnsi="Cambria Math"/>
                <w:sz w:val="20"/>
                <w:szCs w:val="20"/>
              </w:rPr>
            </m:ctrlPr>
          </m:sub>
          <m:sup>
            <m:r>
              <m:rPr>
                <m:nor/>
              </m:rPr>
              <w:rPr>
                <w:rFonts w:ascii="Cambria Math"/>
                <w:sz w:val="20"/>
                <w:szCs w:val="20"/>
              </w:rPr>
              <m:t>PUCCH</m:t>
            </m:r>
            <m:ctrlPr>
              <w:rPr>
                <w:rFonts w:ascii="Cambria Math" w:hAnsi="Cambria Math"/>
                <w:sz w:val="20"/>
                <w:szCs w:val="20"/>
              </w:rPr>
            </m:ctrlPr>
          </m:sup>
        </m:sSubSup>
        <m:r>
          <w:rPr>
            <w:rFonts w:ascii="Cambria Math" w:hAnsi="Cambria Math" w:cs="Cambria Math"/>
            <w:sz w:val="20"/>
            <w:szCs w:val="20"/>
          </w:rPr>
          <m:t>=3</m:t>
        </m:r>
      </m:oMath>
      <w:r w:rsidRPr="0065782C">
        <w:rPr>
          <w:rFonts w:ascii="Times New Roman" w:hAnsi="Times New Roman" w:cs="Times New Roman"/>
          <w:sz w:val="20"/>
          <w:szCs w:val="20"/>
          <w:lang w:eastAsia="sv-SE"/>
        </w:rPr>
        <w:t xml:space="preserv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sc,ctrl</m:t>
            </m:r>
            <m:ctrlPr>
              <w:rPr>
                <w:rFonts w:ascii="Cambria Math" w:hAnsi="Cambria Math"/>
                <w:sz w:val="20"/>
                <w:szCs w:val="20"/>
              </w:rPr>
            </m:ctrlPr>
          </m:sub>
          <m:sup>
            <m:r>
              <m:rPr>
                <m:nor/>
              </m:rPr>
              <w:rPr>
                <w:rFonts w:ascii="Cambria Math"/>
                <w:sz w:val="20"/>
                <w:szCs w:val="20"/>
              </w:rPr>
              <m:t>RB</m:t>
            </m:r>
            <m:ctrlPr>
              <w:rPr>
                <w:rFonts w:ascii="Cambria Math" w:hAnsi="Cambria Math"/>
                <w:sz w:val="20"/>
                <w:szCs w:val="20"/>
              </w:rPr>
            </m:ctrlPr>
          </m:sup>
        </m:sSubSup>
        <m:r>
          <w:rPr>
            <w:rFonts w:ascii="Cambria Math" w:hAnsi="Cambria Math"/>
            <w:sz w:val="20"/>
            <w:szCs w:val="20"/>
          </w:rPr>
          <m:t>=12</m:t>
        </m:r>
      </m:oMath>
      <w:r w:rsidRPr="0065782C">
        <w:rPr>
          <w:rFonts w:ascii="Times New Roman" w:eastAsiaTheme="minorEastAsia" w:hAnsi="Times New Roman" w:cs="Times New Roman"/>
          <w:sz w:val="20"/>
          <w:szCs w:val="20"/>
        </w:rPr>
        <w:t xml:space="preserve">, </w:t>
      </w:r>
      <m:oMath>
        <m:sSub>
          <m:sSubPr>
            <m:ctrlPr>
              <w:rPr>
                <w:rFonts w:ascii="Cambria Math" w:hAnsi="Cambria Math"/>
                <w:i/>
                <w:sz w:val="20"/>
                <w:szCs w:val="20"/>
              </w:rPr>
            </m:ctrlPr>
          </m:sSubPr>
          <m:e>
            <m:r>
              <w:rPr>
                <w:rFonts w:ascii="Cambria Math"/>
                <w:sz w:val="20"/>
                <w:szCs w:val="20"/>
              </w:rPr>
              <m:t>Q</m:t>
            </m:r>
          </m:e>
          <m:sub>
            <m:r>
              <w:rPr>
                <w:rFonts w:ascii="Cambria Math"/>
                <w:sz w:val="20"/>
                <w:szCs w:val="20"/>
              </w:rPr>
              <m:t>m</m:t>
            </m:r>
          </m:sub>
        </m:sSub>
        <m:r>
          <w:rPr>
            <w:rFonts w:ascii="Cambria Math" w:hAnsi="Cambria Math"/>
            <w:sz w:val="20"/>
            <w:szCs w:val="20"/>
          </w:rPr>
          <m:t>=2</m:t>
        </m:r>
      </m:oMath>
      <w:r w:rsidR="0065782C">
        <w:rPr>
          <w:rFonts w:ascii="Times New Roman" w:eastAsiaTheme="minorEastAsia" w:hAnsi="Times New Roman" w:cs="Times New Roman"/>
          <w:sz w:val="24"/>
          <w:szCs w:val="24"/>
        </w:rPr>
        <w:t>.</w:t>
      </w:r>
      <w:r w:rsidR="0034408A">
        <w:rPr>
          <w:rFonts w:ascii="Times New Roman" w:eastAsiaTheme="minorEastAsia" w:hAnsi="Times New Roman" w:cs="Times New Roman"/>
          <w:sz w:val="24"/>
          <w:szCs w:val="24"/>
        </w:rPr>
        <w:t xml:space="preserve"> </w:t>
      </w:r>
      <w:r w:rsidR="0034408A" w:rsidRPr="0034408A">
        <w:rPr>
          <w:rFonts w:ascii="Times New Roman" w:eastAsiaTheme="minorEastAsia" w:hAnsi="Times New Roman" w:cs="Times New Roman"/>
          <w:sz w:val="20"/>
          <w:szCs w:val="20"/>
        </w:rPr>
        <w:t>These</w:t>
      </w:r>
      <w:r w:rsidR="0034408A">
        <w:rPr>
          <w:rFonts w:ascii="Times New Roman" w:eastAsiaTheme="minorEastAsia" w:hAnsi="Times New Roman" w:cs="Times New Roman"/>
          <w:sz w:val="20"/>
          <w:szCs w:val="20"/>
        </w:rPr>
        <w:t xml:space="preserve"> examples correspond to typical multiplexing situations where the HP HARQ-ACK payload is relatively small compared to LP HARQ-ACK payload, </w:t>
      </w:r>
      <w:r w:rsidR="0034408A">
        <w:rPr>
          <w:rFonts w:ascii="Times New Roman" w:hAnsi="Times New Roman" w:cs="Times New Roman"/>
          <w:sz w:val="20"/>
          <w:szCs w:val="20"/>
          <w:lang w:eastAsia="sv-SE"/>
        </w:rPr>
        <w:t>and where multiplexing takes place over a PUCCH resource with small number of symbols (e.g. 4 or 5) to satisfy latency requirement of HP traffic.</w:t>
      </w:r>
      <w:r w:rsidR="0034408A">
        <w:rPr>
          <w:rFonts w:ascii="Times New Roman" w:eastAsiaTheme="minorEastAsia" w:hAnsi="Times New Roman" w:cs="Times New Roman"/>
          <w:sz w:val="20"/>
          <w:szCs w:val="20"/>
        </w:rPr>
        <w:t xml:space="preserve"> </w:t>
      </w:r>
      <w:r w:rsidR="00E633A0">
        <w:rPr>
          <w:rFonts w:ascii="Times New Roman" w:eastAsiaTheme="minorEastAsia" w:hAnsi="Times New Roman" w:cs="Times New Roman"/>
          <w:sz w:val="20"/>
          <w:szCs w:val="20"/>
        </w:rPr>
        <w:t>In the second and third row, the actual LP code rate (0.20 or 0.31) is significantly lower than the maximum (r0=0.45).</w:t>
      </w:r>
    </w:p>
    <w:tbl>
      <w:tblPr>
        <w:tblStyle w:val="TableGrid"/>
        <w:tblW w:w="0" w:type="auto"/>
        <w:tblLayout w:type="fixed"/>
        <w:tblLook w:val="04A0" w:firstRow="1" w:lastRow="0" w:firstColumn="1" w:lastColumn="0" w:noHBand="0" w:noVBand="1"/>
      </w:tblPr>
      <w:tblGrid>
        <w:gridCol w:w="1255"/>
        <w:gridCol w:w="1260"/>
        <w:gridCol w:w="630"/>
        <w:gridCol w:w="630"/>
        <w:gridCol w:w="900"/>
        <w:gridCol w:w="720"/>
        <w:gridCol w:w="810"/>
        <w:gridCol w:w="1080"/>
        <w:gridCol w:w="1170"/>
        <w:gridCol w:w="1170"/>
      </w:tblGrid>
      <w:tr w:rsidR="0034408A" w:rsidRPr="0065782C" w14:paraId="5C0F0C8E" w14:textId="546617CB" w:rsidTr="003022DF">
        <w:tc>
          <w:tcPr>
            <w:tcW w:w="1255" w:type="dxa"/>
          </w:tcPr>
          <w:p w14:paraId="4A407E70" w14:textId="37AC44D0" w:rsidR="00B06FE7" w:rsidRPr="00855845"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sidRPr="00C66E53">
              <w:rPr>
                <w:rFonts w:ascii="Times New Roman" w:eastAsiaTheme="minorEastAsia" w:hAnsi="Times New Roman" w:cs="Times New Roman"/>
                <w:sz w:val="20"/>
                <w:szCs w:val="20"/>
                <w:vertAlign w:val="superscript"/>
              </w:rPr>
              <w:t>ACK-LP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xml:space="preserve">+ L </w:t>
            </w:r>
          </w:p>
        </w:tc>
        <w:tc>
          <w:tcPr>
            <w:tcW w:w="1260" w:type="dxa"/>
          </w:tcPr>
          <w:p w14:paraId="273F629C" w14:textId="5A82CC16"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sidRPr="00C66E53">
              <w:rPr>
                <w:rFonts w:ascii="Times New Roman" w:eastAsiaTheme="minorEastAsia" w:hAnsi="Times New Roman" w:cs="Times New Roman"/>
                <w:sz w:val="20"/>
                <w:szCs w:val="20"/>
                <w:vertAlign w:val="superscript"/>
              </w:rPr>
              <w:t>ACK-</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xml:space="preserve">+ L </w:t>
            </w:r>
          </w:p>
        </w:tc>
        <w:tc>
          <w:tcPr>
            <w:tcW w:w="630" w:type="dxa"/>
            <w:tcBorders>
              <w:bottom w:val="single" w:sz="4" w:space="0" w:color="auto"/>
            </w:tcBorders>
          </w:tcPr>
          <w:p w14:paraId="45B6BEEE" w14:textId="66D8AB2A"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w:t>
            </w:r>
            <w:r w:rsidRPr="0065782C">
              <w:rPr>
                <w:rFonts w:ascii="Times New Roman" w:eastAsiaTheme="minorEastAsia" w:hAnsi="Times New Roman" w:cs="Times New Roman"/>
                <w:sz w:val="20"/>
                <w:szCs w:val="20"/>
                <w:vertAlign w:val="subscript"/>
              </w:rPr>
              <w:t>0</w:t>
            </w:r>
          </w:p>
        </w:tc>
        <w:tc>
          <w:tcPr>
            <w:tcW w:w="630" w:type="dxa"/>
            <w:tcBorders>
              <w:bottom w:val="single" w:sz="4" w:space="0" w:color="auto"/>
              <w:right w:val="single" w:sz="18" w:space="0" w:color="auto"/>
            </w:tcBorders>
          </w:tcPr>
          <w:p w14:paraId="0EC79C83" w14:textId="66DC44AD" w:rsidR="00B06FE7" w:rsidRPr="00C66E53"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w:t>
            </w:r>
            <w:r w:rsidRPr="0065782C">
              <w:rPr>
                <w:rFonts w:ascii="Times New Roman" w:eastAsiaTheme="minorEastAsia" w:hAnsi="Times New Roman" w:cs="Times New Roman"/>
                <w:sz w:val="20"/>
                <w:szCs w:val="20"/>
                <w:vertAlign w:val="subscript"/>
              </w:rPr>
              <w:t>1</w:t>
            </w:r>
          </w:p>
        </w:tc>
        <w:tc>
          <w:tcPr>
            <w:tcW w:w="900" w:type="dxa"/>
            <w:tcBorders>
              <w:left w:val="single" w:sz="18" w:space="0" w:color="auto"/>
            </w:tcBorders>
          </w:tcPr>
          <w:p w14:paraId="1ACBFE39" w14:textId="5DF93DA5" w:rsidR="00B06FE7" w:rsidRPr="00C66E53" w:rsidRDefault="006105F9" w:rsidP="009C3EC5">
            <w:pPr>
              <w:jc w:val="both"/>
              <w:rPr>
                <w:rFonts w:ascii="Times New Roman" w:eastAsiaTheme="minorEastAsia" w:hAnsi="Times New Roman" w:cs="Times New Roman"/>
                <w:sz w:val="20"/>
                <w:szCs w:val="20"/>
              </w:rPr>
            </w:pP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B06FE7" w:rsidRPr="00C66E53">
              <w:rPr>
                <w:rFonts w:ascii="Times New Roman" w:hAnsi="Times New Roman" w:cs="Times New Roman"/>
                <w:sz w:val="20"/>
                <w:szCs w:val="20"/>
                <w:lang w:eastAsia="sv-SE"/>
              </w:rPr>
              <w:t xml:space="preserve"> </w:t>
            </w:r>
          </w:p>
        </w:tc>
        <w:tc>
          <w:tcPr>
            <w:tcW w:w="720" w:type="dxa"/>
          </w:tcPr>
          <w:p w14:paraId="1EE47FC4" w14:textId="5CDC78E8"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LP</w:t>
            </w:r>
          </w:p>
        </w:tc>
        <w:tc>
          <w:tcPr>
            <w:tcW w:w="810" w:type="dxa"/>
          </w:tcPr>
          <w:p w14:paraId="3F063860" w14:textId="287C1908" w:rsidR="00B06FE7" w:rsidRPr="00C66E53" w:rsidRDefault="00B06FE7" w:rsidP="009C3EC5">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HP</w:t>
            </w:r>
          </w:p>
        </w:tc>
        <w:tc>
          <w:tcPr>
            <w:tcW w:w="1080" w:type="dxa"/>
          </w:tcPr>
          <w:p w14:paraId="6CADA13A" w14:textId="5EF8F1E5" w:rsidR="00B06FE7" w:rsidRPr="00C66E53" w:rsidRDefault="00B06FE7" w:rsidP="00C66E53">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 xml:space="preserve">Actual </w:t>
            </w:r>
            <w:r>
              <w:rPr>
                <w:rFonts w:ascii="Times New Roman" w:eastAsiaTheme="minorEastAsia" w:hAnsi="Times New Roman" w:cs="Times New Roman"/>
                <w:sz w:val="20"/>
                <w:szCs w:val="20"/>
              </w:rPr>
              <w:t>L</w:t>
            </w:r>
            <w:r w:rsidRPr="00C66E53">
              <w:rPr>
                <w:rFonts w:ascii="Times New Roman" w:eastAsiaTheme="minorEastAsia" w:hAnsi="Times New Roman" w:cs="Times New Roman"/>
                <w:sz w:val="20"/>
                <w:szCs w:val="20"/>
              </w:rPr>
              <w:t>P</w:t>
            </w:r>
            <w:r>
              <w:rPr>
                <w:rFonts w:ascii="Times New Roman" w:eastAsiaTheme="minorEastAsia" w:hAnsi="Times New Roman" w:cs="Times New Roman"/>
                <w:sz w:val="20"/>
                <w:szCs w:val="20"/>
              </w:rPr>
              <w:t xml:space="preserve"> </w:t>
            </w:r>
            <w:r w:rsidRPr="00C66E53">
              <w:rPr>
                <w:rFonts w:ascii="Times New Roman" w:eastAsiaTheme="minorEastAsia" w:hAnsi="Times New Roman" w:cs="Times New Roman"/>
                <w:sz w:val="20"/>
                <w:szCs w:val="20"/>
              </w:rPr>
              <w:t>code rate</w:t>
            </w:r>
          </w:p>
        </w:tc>
        <w:tc>
          <w:tcPr>
            <w:tcW w:w="1170" w:type="dxa"/>
          </w:tcPr>
          <w:p w14:paraId="5D93E0A0" w14:textId="1B54C79D" w:rsidR="00B06FE7" w:rsidRPr="0065782C" w:rsidRDefault="00B06FE7" w:rsidP="009C3EC5">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Actual HP</w:t>
            </w:r>
            <w:r>
              <w:rPr>
                <w:rFonts w:ascii="Times New Roman" w:eastAsiaTheme="minorEastAsia" w:hAnsi="Times New Roman" w:cs="Times New Roman"/>
                <w:sz w:val="20"/>
                <w:szCs w:val="20"/>
              </w:rPr>
              <w:t xml:space="preserve"> </w:t>
            </w:r>
            <w:r w:rsidRPr="00C66E53">
              <w:rPr>
                <w:rFonts w:ascii="Times New Roman" w:eastAsiaTheme="minorEastAsia" w:hAnsi="Times New Roman" w:cs="Times New Roman"/>
                <w:sz w:val="20"/>
                <w:szCs w:val="20"/>
              </w:rPr>
              <w:t>code rate</w:t>
            </w:r>
          </w:p>
        </w:tc>
        <w:tc>
          <w:tcPr>
            <w:tcW w:w="1170" w:type="dxa"/>
          </w:tcPr>
          <w:p w14:paraId="6BABB124" w14:textId="16F90C48" w:rsidR="00B06FE7" w:rsidRPr="00C66E53"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Relative power (dB)</w:t>
            </w:r>
          </w:p>
        </w:tc>
      </w:tr>
      <w:tr w:rsidR="0034408A" w:rsidRPr="00B52D7F" w14:paraId="46F8CF00" w14:textId="34B7AF96" w:rsidTr="003022DF">
        <w:tc>
          <w:tcPr>
            <w:tcW w:w="1255" w:type="dxa"/>
            <w:vMerge w:val="restart"/>
            <w:vAlign w:val="center"/>
          </w:tcPr>
          <w:p w14:paraId="5F604CE8" w14:textId="45E9523A"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24</w:t>
            </w:r>
          </w:p>
        </w:tc>
        <w:tc>
          <w:tcPr>
            <w:tcW w:w="1260" w:type="dxa"/>
            <w:vMerge w:val="restart"/>
            <w:vAlign w:val="center"/>
          </w:tcPr>
          <w:p w14:paraId="0C73419E" w14:textId="2304585C"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p>
        </w:tc>
        <w:tc>
          <w:tcPr>
            <w:tcW w:w="630" w:type="dxa"/>
            <w:shd w:val="clear" w:color="auto" w:fill="00B050"/>
          </w:tcPr>
          <w:p w14:paraId="3CA8FC00" w14:textId="45BCBA98"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0.45</w:t>
            </w:r>
          </w:p>
        </w:tc>
        <w:tc>
          <w:tcPr>
            <w:tcW w:w="630" w:type="dxa"/>
            <w:tcBorders>
              <w:right w:val="single" w:sz="18" w:space="0" w:color="auto"/>
            </w:tcBorders>
            <w:shd w:val="clear" w:color="auto" w:fill="00B050"/>
          </w:tcPr>
          <w:p w14:paraId="39D86F48" w14:textId="1D91B62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0.15</w:t>
            </w:r>
          </w:p>
        </w:tc>
        <w:tc>
          <w:tcPr>
            <w:tcW w:w="900" w:type="dxa"/>
            <w:tcBorders>
              <w:left w:val="single" w:sz="18" w:space="0" w:color="auto"/>
            </w:tcBorders>
          </w:tcPr>
          <w:p w14:paraId="3F31EA7C" w14:textId="69BA397A"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p>
        </w:tc>
        <w:tc>
          <w:tcPr>
            <w:tcW w:w="720" w:type="dxa"/>
          </w:tcPr>
          <w:p w14:paraId="78FD5BE7" w14:textId="283BF3E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58</w:t>
            </w:r>
          </w:p>
        </w:tc>
        <w:tc>
          <w:tcPr>
            <w:tcW w:w="810" w:type="dxa"/>
          </w:tcPr>
          <w:p w14:paraId="2ABBAA59" w14:textId="1F09DFE8"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14</w:t>
            </w:r>
          </w:p>
        </w:tc>
        <w:tc>
          <w:tcPr>
            <w:tcW w:w="1080" w:type="dxa"/>
          </w:tcPr>
          <w:p w14:paraId="7C82F4DD" w14:textId="73031D91"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0.41</w:t>
            </w:r>
          </w:p>
        </w:tc>
        <w:tc>
          <w:tcPr>
            <w:tcW w:w="1170" w:type="dxa"/>
          </w:tcPr>
          <w:p w14:paraId="35005529" w14:textId="14B3C544"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0.14</w:t>
            </w:r>
          </w:p>
        </w:tc>
        <w:tc>
          <w:tcPr>
            <w:tcW w:w="1170" w:type="dxa"/>
          </w:tcPr>
          <w:p w14:paraId="05D7CA90" w14:textId="57CA15B2"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2.3</w:t>
            </w:r>
          </w:p>
        </w:tc>
      </w:tr>
      <w:tr w:rsidR="0034408A" w:rsidRPr="00B52D7F" w14:paraId="4F4F007D" w14:textId="4282AB36" w:rsidTr="0034408A">
        <w:tc>
          <w:tcPr>
            <w:tcW w:w="1255" w:type="dxa"/>
            <w:vMerge/>
            <w:vAlign w:val="center"/>
          </w:tcPr>
          <w:p w14:paraId="32F35D80" w14:textId="2E51FEEA" w:rsidR="00B06FE7" w:rsidRPr="00B52D7F" w:rsidRDefault="00B06FE7" w:rsidP="00B06FE7">
            <w:pPr>
              <w:jc w:val="center"/>
              <w:rPr>
                <w:rFonts w:ascii="Times New Roman" w:eastAsiaTheme="minorEastAsia" w:hAnsi="Times New Roman" w:cs="Times New Roman"/>
                <w:sz w:val="20"/>
                <w:szCs w:val="20"/>
              </w:rPr>
            </w:pPr>
          </w:p>
        </w:tc>
        <w:tc>
          <w:tcPr>
            <w:tcW w:w="1260" w:type="dxa"/>
            <w:vMerge/>
            <w:vAlign w:val="center"/>
          </w:tcPr>
          <w:p w14:paraId="3D56D5AF" w14:textId="40CA5CAC" w:rsidR="00B06FE7" w:rsidRPr="00B52D7F" w:rsidRDefault="00B06FE7" w:rsidP="00B06FE7">
            <w:pPr>
              <w:jc w:val="center"/>
              <w:rPr>
                <w:rFonts w:ascii="Times New Roman" w:eastAsiaTheme="minorEastAsia" w:hAnsi="Times New Roman" w:cs="Times New Roman"/>
                <w:sz w:val="20"/>
                <w:szCs w:val="20"/>
              </w:rPr>
            </w:pPr>
          </w:p>
        </w:tc>
        <w:tc>
          <w:tcPr>
            <w:tcW w:w="630" w:type="dxa"/>
          </w:tcPr>
          <w:p w14:paraId="475080C7" w14:textId="767585CD"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0.45</w:t>
            </w:r>
          </w:p>
        </w:tc>
        <w:tc>
          <w:tcPr>
            <w:tcW w:w="630" w:type="dxa"/>
            <w:tcBorders>
              <w:right w:val="single" w:sz="18" w:space="0" w:color="auto"/>
            </w:tcBorders>
          </w:tcPr>
          <w:p w14:paraId="766922D6" w14:textId="78A979C3"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0.08</w:t>
            </w:r>
          </w:p>
        </w:tc>
        <w:tc>
          <w:tcPr>
            <w:tcW w:w="900" w:type="dxa"/>
            <w:tcBorders>
              <w:left w:val="single" w:sz="18" w:space="0" w:color="auto"/>
            </w:tcBorders>
          </w:tcPr>
          <w:p w14:paraId="3A6A760F" w14:textId="60A5CD8C" w:rsidR="00B06FE7" w:rsidRPr="00B06FE7" w:rsidRDefault="00B06FE7" w:rsidP="00B06FE7">
            <w:pPr>
              <w:jc w:val="both"/>
              <w:rPr>
                <w:rFonts w:ascii="Times New Roman" w:eastAsiaTheme="minorEastAsia" w:hAnsi="Times New Roman" w:cs="Times New Roman"/>
                <w:b/>
                <w:bCs/>
                <w:sz w:val="20"/>
                <w:szCs w:val="20"/>
              </w:rPr>
            </w:pPr>
            <w:r w:rsidRPr="00B06FE7">
              <w:rPr>
                <w:rFonts w:ascii="Times New Roman" w:eastAsiaTheme="minorEastAsia" w:hAnsi="Times New Roman" w:cs="Times New Roman"/>
                <w:b/>
                <w:bCs/>
                <w:color w:val="FF0000"/>
                <w:sz w:val="20"/>
                <w:szCs w:val="20"/>
              </w:rPr>
              <w:t>2</w:t>
            </w:r>
          </w:p>
        </w:tc>
        <w:tc>
          <w:tcPr>
            <w:tcW w:w="720" w:type="dxa"/>
          </w:tcPr>
          <w:p w14:paraId="21400347" w14:textId="2B98046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118</w:t>
            </w:r>
          </w:p>
        </w:tc>
        <w:tc>
          <w:tcPr>
            <w:tcW w:w="810" w:type="dxa"/>
          </w:tcPr>
          <w:p w14:paraId="2FCA8EDD" w14:textId="46EAA825"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26</w:t>
            </w:r>
          </w:p>
        </w:tc>
        <w:tc>
          <w:tcPr>
            <w:tcW w:w="1080" w:type="dxa"/>
          </w:tcPr>
          <w:p w14:paraId="08D7867C" w14:textId="3BB3CBEF" w:rsidR="00B06FE7" w:rsidRPr="00B52D7F" w:rsidRDefault="00B06FE7" w:rsidP="00B06FE7">
            <w:pPr>
              <w:jc w:val="both"/>
              <w:rPr>
                <w:rFonts w:ascii="Times New Roman" w:eastAsiaTheme="minorEastAsia" w:hAnsi="Times New Roman" w:cs="Times New Roman"/>
                <w:sz w:val="20"/>
                <w:szCs w:val="20"/>
              </w:rPr>
            </w:pPr>
            <w:r w:rsidRPr="005E77F3">
              <w:rPr>
                <w:rFonts w:ascii="Times New Roman" w:eastAsiaTheme="minorEastAsia" w:hAnsi="Times New Roman" w:cs="Times New Roman"/>
                <w:color w:val="FF0000"/>
                <w:sz w:val="20"/>
                <w:szCs w:val="20"/>
              </w:rPr>
              <w:t>0.20</w:t>
            </w:r>
          </w:p>
        </w:tc>
        <w:tc>
          <w:tcPr>
            <w:tcW w:w="1170" w:type="dxa"/>
          </w:tcPr>
          <w:p w14:paraId="099EC2C8" w14:textId="45B31562"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0.08</w:t>
            </w:r>
          </w:p>
        </w:tc>
        <w:tc>
          <w:tcPr>
            <w:tcW w:w="1170" w:type="dxa"/>
          </w:tcPr>
          <w:p w14:paraId="29EF1999" w14:textId="26954C3D"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2.7</w:t>
            </w:r>
          </w:p>
        </w:tc>
      </w:tr>
      <w:tr w:rsidR="0034408A" w:rsidRPr="00B52D7F" w14:paraId="65E337C2" w14:textId="54B5DA66" w:rsidTr="0034408A">
        <w:tc>
          <w:tcPr>
            <w:tcW w:w="1255" w:type="dxa"/>
            <w:vMerge w:val="restart"/>
            <w:vAlign w:val="center"/>
          </w:tcPr>
          <w:p w14:paraId="3D640D8B" w14:textId="25A4F49D"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18</w:t>
            </w:r>
          </w:p>
        </w:tc>
        <w:tc>
          <w:tcPr>
            <w:tcW w:w="1260" w:type="dxa"/>
            <w:vMerge w:val="restart"/>
            <w:vAlign w:val="center"/>
          </w:tcPr>
          <w:p w14:paraId="4268672F" w14:textId="4448E1F5"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p>
        </w:tc>
        <w:tc>
          <w:tcPr>
            <w:tcW w:w="630" w:type="dxa"/>
            <w:tcBorders>
              <w:bottom w:val="single" w:sz="4" w:space="0" w:color="auto"/>
            </w:tcBorders>
          </w:tcPr>
          <w:p w14:paraId="3A4B602C" w14:textId="1109B814"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0.45</w:t>
            </w:r>
          </w:p>
        </w:tc>
        <w:tc>
          <w:tcPr>
            <w:tcW w:w="630" w:type="dxa"/>
            <w:tcBorders>
              <w:bottom w:val="single" w:sz="4" w:space="0" w:color="auto"/>
              <w:right w:val="single" w:sz="18" w:space="0" w:color="auto"/>
            </w:tcBorders>
          </w:tcPr>
          <w:p w14:paraId="78B5599D" w14:textId="1B9F973B"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0.15</w:t>
            </w:r>
          </w:p>
        </w:tc>
        <w:tc>
          <w:tcPr>
            <w:tcW w:w="900" w:type="dxa"/>
            <w:tcBorders>
              <w:left w:val="single" w:sz="18" w:space="0" w:color="auto"/>
            </w:tcBorders>
          </w:tcPr>
          <w:p w14:paraId="603BCFDF" w14:textId="48020B90"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w:t>
            </w:r>
          </w:p>
        </w:tc>
        <w:tc>
          <w:tcPr>
            <w:tcW w:w="720" w:type="dxa"/>
          </w:tcPr>
          <w:p w14:paraId="71A29751" w14:textId="11825C3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58</w:t>
            </w:r>
          </w:p>
        </w:tc>
        <w:tc>
          <w:tcPr>
            <w:tcW w:w="810" w:type="dxa"/>
          </w:tcPr>
          <w:p w14:paraId="0594018E" w14:textId="5118A011"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14</w:t>
            </w:r>
          </w:p>
        </w:tc>
        <w:tc>
          <w:tcPr>
            <w:tcW w:w="1080" w:type="dxa"/>
          </w:tcPr>
          <w:p w14:paraId="1A0C5345" w14:textId="38C19035" w:rsidR="00B06FE7" w:rsidRPr="00B52D7F" w:rsidRDefault="00B06FE7" w:rsidP="00B06FE7">
            <w:pPr>
              <w:jc w:val="both"/>
              <w:rPr>
                <w:rFonts w:ascii="Times New Roman" w:eastAsiaTheme="minorEastAsia" w:hAnsi="Times New Roman" w:cs="Times New Roman"/>
                <w:sz w:val="20"/>
                <w:szCs w:val="20"/>
              </w:rPr>
            </w:pPr>
            <w:r w:rsidRPr="005E77F3">
              <w:rPr>
                <w:rFonts w:ascii="Times New Roman" w:eastAsiaTheme="minorEastAsia" w:hAnsi="Times New Roman" w:cs="Times New Roman"/>
                <w:color w:val="FF0000"/>
                <w:sz w:val="20"/>
                <w:szCs w:val="20"/>
              </w:rPr>
              <w:t>0.31</w:t>
            </w:r>
          </w:p>
        </w:tc>
        <w:tc>
          <w:tcPr>
            <w:tcW w:w="1170" w:type="dxa"/>
          </w:tcPr>
          <w:p w14:paraId="52CF176F" w14:textId="74C6078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0.14</w:t>
            </w:r>
          </w:p>
        </w:tc>
        <w:tc>
          <w:tcPr>
            <w:tcW w:w="1170" w:type="dxa"/>
          </w:tcPr>
          <w:p w14:paraId="5F885065" w14:textId="60D13B12" w:rsidR="00B06FE7" w:rsidRPr="00B06FE7" w:rsidRDefault="00B06FE7" w:rsidP="00B06FE7">
            <w:pPr>
              <w:jc w:val="both"/>
              <w:rPr>
                <w:rFonts w:ascii="Times New Roman" w:eastAsiaTheme="minorEastAsia" w:hAnsi="Times New Roman" w:cs="Times New Roman"/>
                <w:b/>
                <w:bCs/>
                <w:sz w:val="20"/>
                <w:szCs w:val="20"/>
              </w:rPr>
            </w:pPr>
            <w:r w:rsidRPr="00B06FE7">
              <w:rPr>
                <w:rFonts w:ascii="Times New Roman" w:eastAsiaTheme="minorEastAsia" w:hAnsi="Times New Roman" w:cs="Times New Roman"/>
                <w:b/>
                <w:bCs/>
                <w:color w:val="FF0000"/>
                <w:sz w:val="20"/>
                <w:szCs w:val="20"/>
              </w:rPr>
              <w:t>2.3</w:t>
            </w:r>
          </w:p>
        </w:tc>
      </w:tr>
      <w:tr w:rsidR="0034408A" w:rsidRPr="00B52D7F" w14:paraId="4A6879B7" w14:textId="0B812EA0" w:rsidTr="0034408A">
        <w:tc>
          <w:tcPr>
            <w:tcW w:w="1255" w:type="dxa"/>
            <w:vMerge/>
          </w:tcPr>
          <w:p w14:paraId="7F5366EF" w14:textId="13A223D6" w:rsidR="00B06FE7" w:rsidRPr="00B52D7F" w:rsidRDefault="00B06FE7" w:rsidP="00B06FE7">
            <w:pPr>
              <w:jc w:val="both"/>
              <w:rPr>
                <w:rFonts w:ascii="Times New Roman" w:eastAsiaTheme="minorEastAsia" w:hAnsi="Times New Roman" w:cs="Times New Roman"/>
                <w:sz w:val="20"/>
                <w:szCs w:val="20"/>
              </w:rPr>
            </w:pPr>
          </w:p>
        </w:tc>
        <w:tc>
          <w:tcPr>
            <w:tcW w:w="1260" w:type="dxa"/>
            <w:vMerge/>
          </w:tcPr>
          <w:p w14:paraId="3DA0CC25" w14:textId="2730BBD2" w:rsidR="00B06FE7" w:rsidRPr="00B52D7F" w:rsidRDefault="00B06FE7" w:rsidP="00B06FE7">
            <w:pPr>
              <w:jc w:val="both"/>
              <w:rPr>
                <w:rFonts w:ascii="Times New Roman" w:eastAsiaTheme="minorEastAsia" w:hAnsi="Times New Roman" w:cs="Times New Roman"/>
                <w:sz w:val="20"/>
                <w:szCs w:val="20"/>
              </w:rPr>
            </w:pPr>
          </w:p>
        </w:tc>
        <w:tc>
          <w:tcPr>
            <w:tcW w:w="630" w:type="dxa"/>
            <w:shd w:val="clear" w:color="auto" w:fill="00B050"/>
          </w:tcPr>
          <w:p w14:paraId="5CC481E1" w14:textId="512D62F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0.45</w:t>
            </w:r>
          </w:p>
        </w:tc>
        <w:tc>
          <w:tcPr>
            <w:tcW w:w="630" w:type="dxa"/>
            <w:tcBorders>
              <w:right w:val="single" w:sz="18" w:space="0" w:color="auto"/>
            </w:tcBorders>
            <w:shd w:val="clear" w:color="auto" w:fill="00B050"/>
          </w:tcPr>
          <w:p w14:paraId="79B777CA" w14:textId="470E515F"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0.08</w:t>
            </w:r>
          </w:p>
        </w:tc>
        <w:tc>
          <w:tcPr>
            <w:tcW w:w="900" w:type="dxa"/>
            <w:tcBorders>
              <w:left w:val="single" w:sz="18" w:space="0" w:color="auto"/>
            </w:tcBorders>
          </w:tcPr>
          <w:p w14:paraId="0E7B8589" w14:textId="4A6C6CD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w:t>
            </w:r>
          </w:p>
        </w:tc>
        <w:tc>
          <w:tcPr>
            <w:tcW w:w="720" w:type="dxa"/>
          </w:tcPr>
          <w:p w14:paraId="33BE83B4" w14:textId="3C989BB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46</w:t>
            </w:r>
          </w:p>
        </w:tc>
        <w:tc>
          <w:tcPr>
            <w:tcW w:w="810" w:type="dxa"/>
          </w:tcPr>
          <w:p w14:paraId="2ECF6D4E" w14:textId="459AC85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26</w:t>
            </w:r>
          </w:p>
        </w:tc>
        <w:tc>
          <w:tcPr>
            <w:tcW w:w="1080" w:type="dxa"/>
          </w:tcPr>
          <w:p w14:paraId="66A105CD" w14:textId="5E04C463"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0.39</w:t>
            </w:r>
          </w:p>
        </w:tc>
        <w:tc>
          <w:tcPr>
            <w:tcW w:w="1170" w:type="dxa"/>
          </w:tcPr>
          <w:p w14:paraId="664C7D5C" w14:textId="77EF03CC"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0.08</w:t>
            </w:r>
          </w:p>
        </w:tc>
        <w:tc>
          <w:tcPr>
            <w:tcW w:w="1170" w:type="dxa"/>
          </w:tcPr>
          <w:p w14:paraId="75E6743B" w14:textId="7160F596"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w:t>
            </w:r>
          </w:p>
        </w:tc>
      </w:tr>
    </w:tbl>
    <w:p w14:paraId="13F9ED09" w14:textId="5BFD2A2F" w:rsidR="00B513D7" w:rsidRPr="00B52D7F" w:rsidRDefault="00B513D7" w:rsidP="009C3EC5">
      <w:pPr>
        <w:jc w:val="both"/>
        <w:rPr>
          <w:rFonts w:ascii="Times New Roman" w:eastAsiaTheme="minorEastAsia" w:hAnsi="Times New Roman" w:cs="Times New Roman"/>
          <w:sz w:val="20"/>
          <w:szCs w:val="20"/>
        </w:rPr>
      </w:pPr>
    </w:p>
    <w:p w14:paraId="1A4831C8" w14:textId="6623C46B" w:rsidR="00B52D7F" w:rsidRPr="00B52D7F" w:rsidRDefault="00B52D7F" w:rsidP="009C3EC5">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In the above</w:t>
      </w:r>
      <w:r w:rsidR="0034408A">
        <w:rPr>
          <w:rFonts w:ascii="Times New Roman" w:eastAsiaTheme="minorEastAsia" w:hAnsi="Times New Roman" w:cs="Times New Roman"/>
          <w:sz w:val="20"/>
          <w:szCs w:val="20"/>
        </w:rPr>
        <w:t xml:space="preserve"> Table</w:t>
      </w:r>
      <w:r>
        <w:rPr>
          <w:rFonts w:ascii="Times New Roman" w:eastAsiaTheme="minorEastAsia" w:hAnsi="Times New Roman" w:cs="Times New Roman"/>
          <w:sz w:val="20"/>
          <w:szCs w:val="20"/>
        </w:rPr>
        <w:t>, r0 and r1 correspond to configured maximum code rates of LP and HP HARQ-ACK respectively, O</w:t>
      </w:r>
      <w:r w:rsidRPr="00C66E53">
        <w:rPr>
          <w:rFonts w:ascii="Times New Roman" w:eastAsiaTheme="minorEastAsia" w:hAnsi="Times New Roman" w:cs="Times New Roman"/>
          <w:sz w:val="20"/>
          <w:szCs w:val="20"/>
          <w:vertAlign w:val="superscript"/>
        </w:rPr>
        <w:t>ACK-LP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L and O</w:t>
      </w:r>
      <w:r w:rsidRPr="00C66E53">
        <w:rPr>
          <w:rFonts w:ascii="Times New Roman" w:eastAsiaTheme="minorEastAsia" w:hAnsi="Times New Roman" w:cs="Times New Roman"/>
          <w:sz w:val="20"/>
          <w:szCs w:val="20"/>
          <w:vertAlign w:val="superscript"/>
        </w:rPr>
        <w:t>ACK-</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L correspond payload (including CRC if any) of LP and HP HARQ-ACK respectively, and 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LP</w:t>
      </w:r>
      <w:r>
        <w:rPr>
          <w:rFonts w:ascii="Times New Roman" w:eastAsiaTheme="minorEastAsia" w:hAnsi="Times New Roman" w:cs="Times New Roman"/>
          <w:sz w:val="20"/>
          <w:szCs w:val="20"/>
        </w:rPr>
        <w:t xml:space="preserve"> and E</w:t>
      </w:r>
      <w:r w:rsidRPr="00C66E53">
        <w:rPr>
          <w:rFonts w:ascii="Times New Roman" w:eastAsiaTheme="minorEastAsia" w:hAnsi="Times New Roman" w:cs="Times New Roman"/>
          <w:sz w:val="20"/>
          <w:szCs w:val="20"/>
          <w:vertAlign w:val="subscript"/>
        </w:rPr>
        <w:t>UCI</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rPr>
        <w:t xml:space="preserve"> correspond to rate matching output sequence lengths for LP and HP HARQ-ACK respectively.</w:t>
      </w:r>
      <w:r w:rsidR="00E11D9A">
        <w:rPr>
          <w:rFonts w:ascii="Times New Roman" w:eastAsiaTheme="minorEastAsia" w:hAnsi="Times New Roman" w:cs="Times New Roman"/>
          <w:sz w:val="20"/>
          <w:szCs w:val="20"/>
        </w:rPr>
        <w:t xml:space="preserve"> The Table also shows the </w:t>
      </w:r>
      <w:r w:rsidR="005E77F3">
        <w:rPr>
          <w:rFonts w:ascii="Times New Roman" w:eastAsiaTheme="minorEastAsia" w:hAnsi="Times New Roman" w:cs="Times New Roman"/>
          <w:sz w:val="20"/>
          <w:szCs w:val="20"/>
        </w:rPr>
        <w:t xml:space="preserve">relative estimated required transmission power assuming that </w:t>
      </w:r>
      <w:r w:rsidR="008C5A3D">
        <w:rPr>
          <w:rFonts w:ascii="Times New Roman" w:eastAsiaTheme="minorEastAsia" w:hAnsi="Times New Roman" w:cs="Times New Roman"/>
          <w:sz w:val="20"/>
          <w:szCs w:val="20"/>
        </w:rPr>
        <w:t xml:space="preserve">power is adjusted based on BPRE of HP bits and on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E11D9A">
        <w:rPr>
          <w:rFonts w:ascii="Times New Roman" w:eastAsiaTheme="minorEastAsia" w:hAnsi="Times New Roman" w:cs="Times New Roman"/>
          <w:sz w:val="20"/>
          <w:szCs w:val="20"/>
        </w:rPr>
        <w:t>.</w:t>
      </w:r>
    </w:p>
    <w:p w14:paraId="687940D8" w14:textId="3D81F9C3" w:rsidR="008C5A3D" w:rsidRDefault="0034408A" w:rsidP="009C3E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These examples</w:t>
      </w:r>
      <w:r w:rsidR="00F829B4">
        <w:rPr>
          <w:rFonts w:ascii="Times New Roman" w:hAnsi="Times New Roman" w:cs="Times New Roman"/>
          <w:sz w:val="20"/>
          <w:szCs w:val="20"/>
          <w:lang w:eastAsia="sv-SE"/>
        </w:rPr>
        <w:t xml:space="preserve"> show that configuring a single combination of (r0, r1) </w:t>
      </w:r>
      <w:r w:rsidR="00B06FE7">
        <w:rPr>
          <w:rFonts w:ascii="Times New Roman" w:hAnsi="Times New Roman" w:cs="Times New Roman"/>
          <w:sz w:val="20"/>
          <w:szCs w:val="20"/>
          <w:lang w:eastAsia="sv-SE"/>
        </w:rPr>
        <w:t xml:space="preserve">for all HP and LP HARQ-ACK payloads </w:t>
      </w:r>
      <w:r w:rsidR="005E77F3">
        <w:rPr>
          <w:rFonts w:ascii="Times New Roman" w:hAnsi="Times New Roman" w:cs="Times New Roman"/>
          <w:sz w:val="20"/>
          <w:szCs w:val="20"/>
          <w:lang w:eastAsia="sv-SE"/>
        </w:rPr>
        <w:t xml:space="preserve">is not optimal and </w:t>
      </w:r>
      <w:r w:rsidR="00B06FE7">
        <w:rPr>
          <w:rFonts w:ascii="Times New Roman" w:hAnsi="Times New Roman" w:cs="Times New Roman"/>
          <w:sz w:val="20"/>
          <w:szCs w:val="20"/>
          <w:lang w:eastAsia="sv-SE"/>
        </w:rPr>
        <w:t xml:space="preserve">can result in significant performance loss in some cases. </w:t>
      </w:r>
      <w:r w:rsidR="005E77F3">
        <w:rPr>
          <w:rFonts w:ascii="Times New Roman" w:hAnsi="Times New Roman" w:cs="Times New Roman"/>
          <w:sz w:val="20"/>
          <w:szCs w:val="20"/>
          <w:lang w:eastAsia="sv-SE"/>
        </w:rPr>
        <w:t xml:space="preserve">For example, </w:t>
      </w:r>
      <w:r w:rsidR="008C5A3D">
        <w:rPr>
          <w:rFonts w:ascii="Times New Roman" w:hAnsi="Times New Roman" w:cs="Times New Roman"/>
          <w:sz w:val="20"/>
          <w:szCs w:val="20"/>
          <w:lang w:eastAsia="sv-SE"/>
        </w:rPr>
        <w:t xml:space="preserve">for the case where LP and HP payloads are 24 and 2 respectively, </w:t>
      </w:r>
      <w:r w:rsidR="004C33EE">
        <w:rPr>
          <w:rFonts w:ascii="Times New Roman" w:hAnsi="Times New Roman" w:cs="Times New Roman"/>
          <w:sz w:val="20"/>
          <w:szCs w:val="20"/>
          <w:lang w:eastAsia="sv-SE"/>
        </w:rPr>
        <w:t>configuring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=0.08 is worse than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=0.15 as it would require 2 RBs instead of 1 RB</w:t>
      </w:r>
      <w:r w:rsidR="00FF54D8">
        <w:rPr>
          <w:rFonts w:ascii="Times New Roman" w:hAnsi="Times New Roman" w:cs="Times New Roman"/>
          <w:sz w:val="20"/>
          <w:szCs w:val="20"/>
          <w:lang w:eastAsia="sv-SE"/>
        </w:rPr>
        <w:t xml:space="preserve"> </w:t>
      </w:r>
      <w:r w:rsidR="006F46CB">
        <w:rPr>
          <w:rFonts w:ascii="Times New Roman" w:hAnsi="Times New Roman" w:cs="Times New Roman"/>
          <w:sz w:val="20"/>
          <w:szCs w:val="20"/>
          <w:lang w:eastAsia="sv-SE"/>
        </w:rPr>
        <w:t>(</w:t>
      </w:r>
      <w:proofErr w:type="gramStart"/>
      <w:r w:rsidR="00FF54D8">
        <w:rPr>
          <w:rFonts w:ascii="Times New Roman" w:hAnsi="Times New Roman" w:cs="Times New Roman"/>
          <w:sz w:val="20"/>
          <w:szCs w:val="20"/>
          <w:lang w:eastAsia="sv-SE"/>
        </w:rPr>
        <w:t>and also</w:t>
      </w:r>
      <w:proofErr w:type="gramEnd"/>
      <w:r w:rsidR="00FF54D8">
        <w:rPr>
          <w:rFonts w:ascii="Times New Roman" w:hAnsi="Times New Roman" w:cs="Times New Roman"/>
          <w:sz w:val="20"/>
          <w:szCs w:val="20"/>
          <w:lang w:eastAsia="sv-SE"/>
        </w:rPr>
        <w:t xml:space="preserve"> </w:t>
      </w:r>
      <w:r w:rsidR="006F46CB">
        <w:rPr>
          <w:rFonts w:ascii="Times New Roman" w:hAnsi="Times New Roman" w:cs="Times New Roman"/>
          <w:sz w:val="20"/>
          <w:szCs w:val="20"/>
          <w:lang w:eastAsia="sv-SE"/>
        </w:rPr>
        <w:t>result in a loss of 0.4 dB)</w:t>
      </w:r>
      <w:r w:rsidR="004C33EE">
        <w:rPr>
          <w:rFonts w:ascii="Times New Roman" w:hAnsi="Times New Roman" w:cs="Times New Roman"/>
          <w:sz w:val="20"/>
          <w:szCs w:val="20"/>
          <w:lang w:eastAsia="sv-SE"/>
        </w:rPr>
        <w:t>. On the other hand, for the case where LP and HP payloads are 18 and 2 respectively, configuring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=0.15 would result in a loss of 2.7 dB compared to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=0.08.</w:t>
      </w:r>
    </w:p>
    <w:p w14:paraId="7DDDF36C" w14:textId="7ADF3D11" w:rsidR="004A3BF8" w:rsidRDefault="004C33EE" w:rsidP="009C3E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A simple solution to address the above issue is to configure an additional value of the maximum coding rate of HP bits (i.e. </w:t>
      </w:r>
      <w:proofErr w:type="spellStart"/>
      <w:r w:rsidRPr="000F69F2">
        <w:rPr>
          <w:rFonts w:ascii="Times New Roman" w:hAnsi="Times New Roman" w:cs="Times New Roman"/>
          <w:i/>
          <w:iCs/>
          <w:sz w:val="20"/>
          <w:szCs w:val="20"/>
          <w:lang w:eastAsia="sv-SE"/>
        </w:rPr>
        <w:t>maxCodeRate</w:t>
      </w:r>
      <w:r w:rsidR="000F69F2" w:rsidRPr="000F69F2">
        <w:rPr>
          <w:rFonts w:ascii="Times New Roman" w:hAnsi="Times New Roman" w:cs="Times New Roman"/>
          <w:i/>
          <w:iCs/>
          <w:sz w:val="20"/>
          <w:szCs w:val="20"/>
          <w:lang w:eastAsia="sv-SE"/>
        </w:rPr>
        <w:t>Add</w:t>
      </w:r>
      <w:proofErr w:type="spellEnd"/>
      <w:r>
        <w:rPr>
          <w:rFonts w:ascii="Times New Roman" w:hAnsi="Times New Roman" w:cs="Times New Roman"/>
          <w:sz w:val="20"/>
          <w:szCs w:val="20"/>
          <w:lang w:eastAsia="sv-SE"/>
        </w:rPr>
        <w:t>)</w:t>
      </w:r>
      <w:r w:rsidR="004A3BF8">
        <w:rPr>
          <w:rFonts w:ascii="Times New Roman" w:hAnsi="Times New Roman" w:cs="Times New Roman"/>
          <w:sz w:val="20"/>
          <w:szCs w:val="20"/>
          <w:lang w:eastAsia="sv-SE"/>
        </w:rPr>
        <w:t xml:space="preserve"> where </w:t>
      </w:r>
      <w:proofErr w:type="spellStart"/>
      <w:r w:rsidR="004A3BF8" w:rsidRPr="000F69F2">
        <w:rPr>
          <w:rFonts w:ascii="Times New Roman" w:hAnsi="Times New Roman" w:cs="Times New Roman"/>
          <w:i/>
          <w:iCs/>
          <w:sz w:val="20"/>
          <w:szCs w:val="20"/>
          <w:lang w:eastAsia="sv-SE"/>
        </w:rPr>
        <w:t>maxCodeRate</w:t>
      </w:r>
      <w:r w:rsidR="000F69F2" w:rsidRPr="000F69F2">
        <w:rPr>
          <w:rFonts w:ascii="Times New Roman" w:hAnsi="Times New Roman" w:cs="Times New Roman"/>
          <w:i/>
          <w:iCs/>
          <w:sz w:val="20"/>
          <w:szCs w:val="20"/>
          <w:lang w:eastAsia="sv-SE"/>
        </w:rPr>
        <w:t>Add</w:t>
      </w:r>
      <w:proofErr w:type="spellEnd"/>
      <w:r w:rsidR="004A3BF8">
        <w:rPr>
          <w:rFonts w:ascii="Times New Roman" w:hAnsi="Times New Roman" w:cs="Times New Roman"/>
          <w:sz w:val="20"/>
          <w:szCs w:val="20"/>
          <w:lang w:eastAsia="sv-SE"/>
        </w:rPr>
        <w:t xml:space="preserve"> &lt; </w:t>
      </w:r>
      <w:proofErr w:type="spellStart"/>
      <w:r w:rsidR="004A3BF8" w:rsidRPr="000F69F2">
        <w:rPr>
          <w:rFonts w:ascii="Times New Roman" w:hAnsi="Times New Roman" w:cs="Times New Roman"/>
          <w:i/>
          <w:iCs/>
          <w:sz w:val="20"/>
          <w:szCs w:val="20"/>
          <w:lang w:eastAsia="sv-SE"/>
        </w:rPr>
        <w:t>maxCodeRate</w:t>
      </w:r>
      <w:proofErr w:type="spellEnd"/>
      <w:r>
        <w:rPr>
          <w:rFonts w:ascii="Times New Roman" w:hAnsi="Times New Roman" w:cs="Times New Roman"/>
          <w:sz w:val="20"/>
          <w:szCs w:val="20"/>
          <w:lang w:eastAsia="sv-SE"/>
        </w:rPr>
        <w:t xml:space="preserve">. </w:t>
      </w:r>
      <w:r w:rsidR="004A3BF8">
        <w:rPr>
          <w:rFonts w:ascii="Times New Roman" w:hAnsi="Times New Roman" w:cs="Times New Roman"/>
          <w:sz w:val="20"/>
          <w:szCs w:val="20"/>
          <w:lang w:eastAsia="sv-SE"/>
        </w:rPr>
        <w:t xml:space="preserve">In case </w:t>
      </w:r>
      <w:r w:rsidR="000F69F2">
        <w:rPr>
          <w:rFonts w:ascii="Times New Roman" w:hAnsi="Times New Roman" w:cs="Times New Roman"/>
          <w:sz w:val="20"/>
          <w:szCs w:val="20"/>
          <w:lang w:eastAsia="sv-SE"/>
        </w:rPr>
        <w:t>setting r</w:t>
      </w:r>
      <w:r w:rsidR="000F69F2" w:rsidRPr="000F69F2">
        <w:rPr>
          <w:rFonts w:ascii="Times New Roman" w:hAnsi="Times New Roman" w:cs="Times New Roman"/>
          <w:sz w:val="20"/>
          <w:szCs w:val="20"/>
          <w:vertAlign w:val="subscript"/>
          <w:lang w:eastAsia="sv-SE"/>
        </w:rPr>
        <w:t>1</w:t>
      </w:r>
      <w:r w:rsidR="0034408A">
        <w:rPr>
          <w:rFonts w:ascii="Times New Roman" w:hAnsi="Times New Roman" w:cs="Times New Roman"/>
          <w:sz w:val="20"/>
          <w:szCs w:val="20"/>
          <w:vertAlign w:val="subscript"/>
          <w:lang w:eastAsia="sv-SE"/>
        </w:rPr>
        <w:t xml:space="preserve"> </w:t>
      </w:r>
      <w:r w:rsidR="000F69F2">
        <w:rPr>
          <w:rFonts w:ascii="Times New Roman" w:hAnsi="Times New Roman" w:cs="Times New Roman"/>
          <w:sz w:val="20"/>
          <w:szCs w:val="20"/>
          <w:lang w:eastAsia="sv-SE"/>
        </w:rPr>
        <w:t>=</w:t>
      </w:r>
      <w:r w:rsidR="0034408A">
        <w:rPr>
          <w:rFonts w:ascii="Times New Roman" w:hAnsi="Times New Roman" w:cs="Times New Roman"/>
          <w:sz w:val="20"/>
          <w:szCs w:val="20"/>
          <w:lang w:eastAsia="sv-SE"/>
        </w:rPr>
        <w:t xml:space="preserve"> </w:t>
      </w:r>
      <w:proofErr w:type="spellStart"/>
      <w:r w:rsidR="000F69F2" w:rsidRPr="000F69F2">
        <w:rPr>
          <w:rFonts w:ascii="Times New Roman" w:hAnsi="Times New Roman" w:cs="Times New Roman"/>
          <w:i/>
          <w:iCs/>
          <w:sz w:val="20"/>
          <w:szCs w:val="20"/>
          <w:lang w:eastAsia="sv-SE"/>
        </w:rPr>
        <w:t>maxCodeRate</w:t>
      </w:r>
      <w:proofErr w:type="spellEnd"/>
      <w:r w:rsidR="000F69F2">
        <w:rPr>
          <w:rFonts w:ascii="Times New Roman" w:hAnsi="Times New Roman" w:cs="Times New Roman"/>
          <w:sz w:val="20"/>
          <w:szCs w:val="20"/>
          <w:lang w:eastAsia="sv-SE"/>
        </w:rPr>
        <w:t xml:space="preserve"> or 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w:t>
      </w:r>
      <w:proofErr w:type="spellStart"/>
      <w:r w:rsidR="000F69F2" w:rsidRPr="000F69F2">
        <w:rPr>
          <w:rFonts w:ascii="Times New Roman" w:hAnsi="Times New Roman" w:cs="Times New Roman"/>
          <w:i/>
          <w:iCs/>
          <w:sz w:val="20"/>
          <w:szCs w:val="20"/>
          <w:lang w:eastAsia="sv-SE"/>
        </w:rPr>
        <w:t>maxCodeRateAdd</w:t>
      </w:r>
      <w:proofErr w:type="spellEnd"/>
      <w:r w:rsidR="000F69F2">
        <w:rPr>
          <w:rFonts w:ascii="Times New Roman" w:hAnsi="Times New Roman" w:cs="Times New Roman"/>
          <w:sz w:val="20"/>
          <w:szCs w:val="20"/>
          <w:lang w:eastAsia="sv-SE"/>
        </w:rPr>
        <w:t xml:space="preserve"> would result in the same minimum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34408A">
        <w:rPr>
          <w:rFonts w:ascii="Times New Roman" w:eastAsiaTheme="minorEastAsia" w:hAnsi="Times New Roman" w:cs="Times New Roman"/>
          <w:sz w:val="24"/>
          <w:szCs w:val="24"/>
        </w:rPr>
        <w:t>,</w:t>
      </w:r>
      <w:r w:rsidR="000F69F2">
        <w:rPr>
          <w:rFonts w:ascii="Times New Roman" w:hAnsi="Times New Roman" w:cs="Times New Roman"/>
          <w:sz w:val="20"/>
          <w:szCs w:val="20"/>
          <w:lang w:eastAsia="sv-SE"/>
        </w:rPr>
        <w:t xml:space="preserve"> </w:t>
      </w:r>
      <w:r w:rsidR="004A3BF8">
        <w:rPr>
          <w:rFonts w:ascii="Times New Roman" w:hAnsi="Times New Roman" w:cs="Times New Roman"/>
          <w:sz w:val="20"/>
          <w:szCs w:val="20"/>
          <w:lang w:eastAsia="sv-SE"/>
        </w:rPr>
        <w:t xml:space="preserve">the </w:t>
      </w:r>
      <w:r w:rsidR="000F69F2">
        <w:rPr>
          <w:rFonts w:ascii="Times New Roman" w:hAnsi="Times New Roman" w:cs="Times New Roman"/>
          <w:sz w:val="20"/>
          <w:szCs w:val="20"/>
          <w:lang w:eastAsia="sv-SE"/>
        </w:rPr>
        <w:t>applicable maximum coding rate 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 xml:space="preserve"> is set to </w:t>
      </w:r>
      <w:proofErr w:type="spellStart"/>
      <w:r w:rsidR="000F69F2" w:rsidRPr="000F69F2">
        <w:rPr>
          <w:rFonts w:ascii="Times New Roman" w:hAnsi="Times New Roman" w:cs="Times New Roman"/>
          <w:i/>
          <w:iCs/>
          <w:sz w:val="20"/>
          <w:szCs w:val="20"/>
          <w:lang w:eastAsia="sv-SE"/>
        </w:rPr>
        <w:t>maxCodeRateAdd</w:t>
      </w:r>
      <w:proofErr w:type="spellEnd"/>
      <w:r w:rsidR="000F69F2">
        <w:rPr>
          <w:rFonts w:ascii="Times New Roman" w:hAnsi="Times New Roman" w:cs="Times New Roman"/>
          <w:sz w:val="20"/>
          <w:szCs w:val="20"/>
          <w:lang w:eastAsia="sv-SE"/>
        </w:rPr>
        <w:t>. Otherwise, 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 xml:space="preserve"> is set to </w:t>
      </w:r>
      <w:proofErr w:type="spellStart"/>
      <w:r w:rsidR="000F69F2" w:rsidRPr="000F69F2">
        <w:rPr>
          <w:rFonts w:ascii="Times New Roman" w:hAnsi="Times New Roman" w:cs="Times New Roman"/>
          <w:i/>
          <w:iCs/>
          <w:sz w:val="20"/>
          <w:szCs w:val="20"/>
          <w:lang w:eastAsia="sv-SE"/>
        </w:rPr>
        <w:t>maxCodeRate</w:t>
      </w:r>
      <w:proofErr w:type="spellEnd"/>
      <w:r w:rsidR="000F69F2">
        <w:rPr>
          <w:rFonts w:ascii="Times New Roman" w:hAnsi="Times New Roman" w:cs="Times New Roman"/>
          <w:sz w:val="20"/>
          <w:szCs w:val="20"/>
          <w:lang w:eastAsia="sv-SE"/>
        </w:rPr>
        <w:t>.</w:t>
      </w:r>
      <w:r w:rsidR="004A3BF8">
        <w:rPr>
          <w:rFonts w:ascii="Times New Roman" w:hAnsi="Times New Roman" w:cs="Times New Roman"/>
          <w:sz w:val="20"/>
          <w:szCs w:val="20"/>
          <w:lang w:eastAsia="sv-SE"/>
        </w:rPr>
        <w:t xml:space="preserve"> </w:t>
      </w:r>
      <w:r w:rsidR="00E633A0">
        <w:rPr>
          <w:rFonts w:ascii="Times New Roman" w:hAnsi="Times New Roman" w:cs="Times New Roman"/>
          <w:sz w:val="20"/>
          <w:szCs w:val="20"/>
          <w:lang w:eastAsia="sv-SE"/>
        </w:rPr>
        <w:t>Applying this simple rule in the above example would result in the best selection of maximum coding rate for HP HARQ-ACK.</w:t>
      </w:r>
    </w:p>
    <w:p w14:paraId="18175058" w14:textId="25B26A55" w:rsidR="000F69F2" w:rsidRDefault="000F69F2" w:rsidP="009C3EC5">
      <w:pPr>
        <w:jc w:val="both"/>
        <w:rPr>
          <w:rFonts w:ascii="Times New Roman" w:hAnsi="Times New Roman" w:cs="Times New Roman"/>
          <w:b/>
          <w:bCs/>
          <w:i/>
          <w:iCs/>
          <w:sz w:val="20"/>
          <w:szCs w:val="20"/>
          <w:lang w:eastAsia="sv-SE"/>
        </w:rPr>
      </w:pPr>
      <w:r w:rsidRPr="00983851">
        <w:rPr>
          <w:rFonts w:ascii="Times New Roman" w:hAnsi="Times New Roman" w:cs="Times New Roman"/>
          <w:b/>
          <w:bCs/>
          <w:i/>
          <w:iCs/>
          <w:sz w:val="20"/>
          <w:szCs w:val="20"/>
          <w:lang w:eastAsia="sv-SE"/>
        </w:rPr>
        <w:t xml:space="preserve">Proposal </w:t>
      </w:r>
      <w:r w:rsidR="006105F9">
        <w:rPr>
          <w:rFonts w:ascii="Times New Roman" w:hAnsi="Times New Roman" w:cs="Times New Roman"/>
          <w:b/>
          <w:bCs/>
          <w:i/>
          <w:iCs/>
          <w:sz w:val="20"/>
          <w:szCs w:val="20"/>
          <w:lang w:eastAsia="sv-SE"/>
        </w:rPr>
        <w:t>5</w:t>
      </w:r>
      <w:r w:rsidRPr="00983851">
        <w:rPr>
          <w:rFonts w:ascii="Times New Roman" w:hAnsi="Times New Roman" w:cs="Times New Roman"/>
          <w:b/>
          <w:bCs/>
          <w:i/>
          <w:iCs/>
          <w:sz w:val="20"/>
          <w:szCs w:val="20"/>
          <w:lang w:eastAsia="sv-SE"/>
        </w:rPr>
        <w:t xml:space="preserve">: Support </w:t>
      </w:r>
      <w:proofErr w:type="spellStart"/>
      <w:r w:rsidRPr="00C0353D">
        <w:rPr>
          <w:rFonts w:ascii="Times New Roman" w:hAnsi="Times New Roman" w:cs="Times New Roman"/>
          <w:b/>
          <w:bCs/>
          <w:sz w:val="20"/>
          <w:szCs w:val="20"/>
          <w:lang w:eastAsia="sv-SE"/>
        </w:rPr>
        <w:t>maxCodeRateAdd</w:t>
      </w:r>
      <w:proofErr w:type="spellEnd"/>
      <w:r w:rsidRPr="00983851">
        <w:rPr>
          <w:rFonts w:ascii="Times New Roman" w:hAnsi="Times New Roman" w:cs="Times New Roman"/>
          <w:b/>
          <w:bCs/>
          <w:i/>
          <w:iCs/>
          <w:sz w:val="20"/>
          <w:szCs w:val="20"/>
          <w:lang w:eastAsia="sv-SE"/>
        </w:rPr>
        <w:t xml:space="preserve"> parameter for </w:t>
      </w:r>
      <w:r>
        <w:rPr>
          <w:rFonts w:ascii="Times New Roman" w:hAnsi="Times New Roman" w:cs="Times New Roman"/>
          <w:b/>
          <w:bCs/>
          <w:i/>
          <w:iCs/>
          <w:sz w:val="20"/>
          <w:szCs w:val="20"/>
          <w:lang w:eastAsia="sv-SE"/>
        </w:rPr>
        <w:t xml:space="preserve">the maximum coding rate of </w:t>
      </w:r>
      <w:r w:rsidRPr="00983851">
        <w:rPr>
          <w:rFonts w:ascii="Times New Roman" w:hAnsi="Times New Roman" w:cs="Times New Roman"/>
          <w:b/>
          <w:bCs/>
          <w:i/>
          <w:iCs/>
          <w:sz w:val="20"/>
          <w:szCs w:val="20"/>
          <w:lang w:eastAsia="sv-SE"/>
        </w:rPr>
        <w:t>HP HARQ-ACK</w:t>
      </w:r>
      <w:r w:rsidR="00C0353D">
        <w:rPr>
          <w:rFonts w:ascii="Times New Roman" w:hAnsi="Times New Roman" w:cs="Times New Roman"/>
          <w:b/>
          <w:bCs/>
          <w:i/>
          <w:iCs/>
          <w:sz w:val="20"/>
          <w:szCs w:val="20"/>
          <w:lang w:eastAsia="sv-SE"/>
        </w:rPr>
        <w:t xml:space="preserve"> r</w:t>
      </w:r>
      <w:r w:rsidR="00C0353D" w:rsidRPr="00C0353D">
        <w:rPr>
          <w:rFonts w:ascii="Times New Roman" w:hAnsi="Times New Roman" w:cs="Times New Roman"/>
          <w:b/>
          <w:bCs/>
          <w:i/>
          <w:iCs/>
          <w:sz w:val="20"/>
          <w:szCs w:val="20"/>
          <w:vertAlign w:val="subscript"/>
          <w:lang w:eastAsia="sv-SE"/>
        </w:rPr>
        <w:t>1</w:t>
      </w:r>
      <w:r w:rsidRPr="00983851">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In case the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Pr>
          <w:rFonts w:ascii="Times New Roman" w:eastAsiaTheme="minorEastAsia" w:hAnsi="Times New Roman" w:cs="Times New Roman"/>
          <w:i/>
          <w:sz w:val="24"/>
          <w:szCs w:val="24"/>
        </w:rPr>
        <w:t xml:space="preserve"> </w:t>
      </w:r>
      <w:r>
        <w:rPr>
          <w:rFonts w:ascii="Times New Roman" w:hAnsi="Times New Roman" w:cs="Times New Roman"/>
          <w:b/>
          <w:bCs/>
          <w:i/>
          <w:iCs/>
          <w:sz w:val="20"/>
          <w:szCs w:val="20"/>
          <w:lang w:eastAsia="sv-SE"/>
        </w:rPr>
        <w:t>with r</w:t>
      </w:r>
      <w:r w:rsidRPr="000F69F2">
        <w:rPr>
          <w:rFonts w:ascii="Times New Roman" w:hAnsi="Times New Roman" w:cs="Times New Roman"/>
          <w:b/>
          <w:bCs/>
          <w:i/>
          <w:iCs/>
          <w:sz w:val="20"/>
          <w:szCs w:val="20"/>
          <w:vertAlign w:val="subscript"/>
          <w:lang w:eastAsia="sv-SE"/>
        </w:rPr>
        <w:t>1</w:t>
      </w:r>
      <w:r w:rsidR="00C0353D">
        <w:rPr>
          <w:rFonts w:ascii="Times New Roman" w:hAnsi="Times New Roman" w:cs="Times New Roman"/>
          <w:b/>
          <w:bCs/>
          <w:i/>
          <w:iCs/>
          <w:sz w:val="20"/>
          <w:szCs w:val="20"/>
          <w:vertAlign w:val="subscript"/>
          <w:lang w:eastAsia="sv-SE"/>
        </w:rPr>
        <w:t xml:space="preserve"> </w:t>
      </w:r>
      <w:r>
        <w:rPr>
          <w:rFonts w:ascii="Times New Roman" w:hAnsi="Times New Roman" w:cs="Times New Roman"/>
          <w:b/>
          <w:bCs/>
          <w:i/>
          <w:iCs/>
          <w:sz w:val="20"/>
          <w:szCs w:val="20"/>
          <w:lang w:eastAsia="sv-SE"/>
        </w:rPr>
        <w:t>=</w:t>
      </w:r>
      <w:r w:rsidR="00C0353D">
        <w:rPr>
          <w:rFonts w:ascii="Times New Roman" w:hAnsi="Times New Roman" w:cs="Times New Roman"/>
          <w:b/>
          <w:bCs/>
          <w:i/>
          <w:iCs/>
          <w:sz w:val="20"/>
          <w:szCs w:val="20"/>
          <w:lang w:eastAsia="sv-SE"/>
        </w:rPr>
        <w:t xml:space="preserve">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is </w:t>
      </w:r>
      <w:r w:rsidR="00C0353D">
        <w:rPr>
          <w:rFonts w:ascii="Times New Roman" w:hAnsi="Times New Roman" w:cs="Times New Roman"/>
          <w:b/>
          <w:bCs/>
          <w:i/>
          <w:iCs/>
          <w:sz w:val="20"/>
          <w:szCs w:val="20"/>
          <w:lang w:eastAsia="sv-SE"/>
        </w:rPr>
        <w:t>equal to the one obtained</w:t>
      </w:r>
      <w:r>
        <w:rPr>
          <w:rFonts w:ascii="Times New Roman" w:hAnsi="Times New Roman" w:cs="Times New Roman"/>
          <w:b/>
          <w:bCs/>
          <w:i/>
          <w:iCs/>
          <w:sz w:val="20"/>
          <w:szCs w:val="20"/>
          <w:lang w:eastAsia="sv-SE"/>
        </w:rPr>
        <w:t xml:space="preserve"> 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 xml:space="preserve"> is set to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Otherwise, r1 is set to </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w:t>
      </w:r>
    </w:p>
    <w:p w14:paraId="574B6D5F" w14:textId="787F7B33" w:rsidR="00862F37" w:rsidRDefault="00862F37" w:rsidP="00862F37">
      <w:pPr>
        <w:jc w:val="both"/>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Power control when multiplexing LP and HP HARQ-ACK on PUCCH</w:t>
      </w:r>
    </w:p>
    <w:p w14:paraId="00E52BB0" w14:textId="77777777" w:rsidR="00FC4AF1" w:rsidRDefault="00862F37"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power control formula </w:t>
      </w:r>
      <w:r w:rsidR="0099374F">
        <w:rPr>
          <w:rFonts w:ascii="Times New Roman" w:hAnsi="Times New Roman" w:cs="Times New Roman"/>
          <w:sz w:val="20"/>
          <w:szCs w:val="20"/>
          <w:lang w:eastAsia="sv-SE"/>
        </w:rPr>
        <w:t xml:space="preserve">for PUCCH format 2, 3 and 4 of Rel-15 is a function of the numbers of information bits per resource element (BPRE) and does not differentiate bits that are separately encoded since the difference in effective coding rates is not expected to be large. However, when multiplexing HP and LP HARQ-ACK bits, the coding rates can be significantly different. </w:t>
      </w:r>
      <w:r w:rsidR="009221A0">
        <w:rPr>
          <w:rFonts w:ascii="Times New Roman" w:hAnsi="Times New Roman" w:cs="Times New Roman"/>
          <w:sz w:val="20"/>
          <w:szCs w:val="20"/>
          <w:lang w:eastAsia="sv-SE"/>
        </w:rPr>
        <w:t xml:space="preserve">The power setting should ideally be such that the reliability requirements of HP and LP bits are both met or only slightly exceeded to avoid unnecessarily high transmit power. To realize this, one possibility could be </w:t>
      </w:r>
      <w:r w:rsidR="00F063F9">
        <w:rPr>
          <w:rFonts w:ascii="Times New Roman" w:hAnsi="Times New Roman" w:cs="Times New Roman"/>
          <w:sz w:val="20"/>
          <w:szCs w:val="20"/>
          <w:lang w:eastAsia="sv-SE"/>
        </w:rPr>
        <w:t xml:space="preserve">that the UE </w:t>
      </w:r>
      <w:r w:rsidR="009221A0">
        <w:rPr>
          <w:rFonts w:ascii="Times New Roman" w:hAnsi="Times New Roman" w:cs="Times New Roman"/>
          <w:sz w:val="20"/>
          <w:szCs w:val="20"/>
          <w:lang w:eastAsia="sv-SE"/>
        </w:rPr>
        <w:t>separately calculate</w:t>
      </w:r>
      <w:r w:rsidR="00F063F9">
        <w:rPr>
          <w:rFonts w:ascii="Times New Roman" w:hAnsi="Times New Roman" w:cs="Times New Roman"/>
          <w:sz w:val="20"/>
          <w:szCs w:val="20"/>
          <w:lang w:eastAsia="sv-SE"/>
        </w:rPr>
        <w:t>s</w:t>
      </w:r>
      <w:r w:rsidR="009221A0">
        <w:rPr>
          <w:rFonts w:ascii="Times New Roman" w:hAnsi="Times New Roman" w:cs="Times New Roman"/>
          <w:sz w:val="20"/>
          <w:szCs w:val="20"/>
          <w:lang w:eastAsia="sv-SE"/>
        </w:rPr>
        <w:t xml:space="preserve"> required power for HP and LP bits for a set of payloads and take the maximum between the two. However, this </w:t>
      </w:r>
      <w:r w:rsidR="00F063F9">
        <w:rPr>
          <w:rFonts w:ascii="Times New Roman" w:hAnsi="Times New Roman" w:cs="Times New Roman"/>
          <w:sz w:val="20"/>
          <w:szCs w:val="20"/>
          <w:lang w:eastAsia="sv-SE"/>
        </w:rPr>
        <w:t xml:space="preserve">somewhat adds complexity as additional new RRC parameter (P0) is then required for LP bits. </w:t>
      </w:r>
    </w:p>
    <w:p w14:paraId="6863F7EB" w14:textId="77777777" w:rsidR="00C63FCE" w:rsidRDefault="00F063F9"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A simpler approach is to target the reliability requirement of HP bits</w:t>
      </w:r>
      <w:r w:rsidR="000A5E63">
        <w:rPr>
          <w:rFonts w:ascii="Times New Roman" w:hAnsi="Times New Roman" w:cs="Times New Roman"/>
          <w:sz w:val="20"/>
          <w:szCs w:val="20"/>
          <w:lang w:eastAsia="sv-SE"/>
        </w:rPr>
        <w:t xml:space="preserve"> only and rely on configuration of </w:t>
      </w:r>
      <w:proofErr w:type="spellStart"/>
      <w:r w:rsidR="000A5E63">
        <w:rPr>
          <w:rFonts w:ascii="Times New Roman" w:hAnsi="Times New Roman" w:cs="Times New Roman"/>
          <w:sz w:val="20"/>
          <w:szCs w:val="20"/>
          <w:lang w:eastAsia="sv-SE"/>
        </w:rPr>
        <w:t>maxCodeRate</w:t>
      </w:r>
      <w:proofErr w:type="spellEnd"/>
      <w:r w:rsidR="000A5E63">
        <w:rPr>
          <w:rFonts w:ascii="Times New Roman" w:hAnsi="Times New Roman" w:cs="Times New Roman"/>
          <w:sz w:val="20"/>
          <w:szCs w:val="20"/>
          <w:lang w:eastAsia="sv-SE"/>
        </w:rPr>
        <w:t xml:space="preserve"> parameters for HP and LP bits to ensure that </w:t>
      </w:r>
      <w:r w:rsidR="00B547FA">
        <w:rPr>
          <w:rFonts w:ascii="Times New Roman" w:hAnsi="Times New Roman" w:cs="Times New Roman"/>
          <w:sz w:val="20"/>
          <w:szCs w:val="20"/>
          <w:lang w:eastAsia="sv-SE"/>
        </w:rPr>
        <w:t xml:space="preserve">the requirement of LP bits is met at a slightly lower power than for HP bits for different payload combinations. The agreed rate matching formula provides some additional margin to LP bits since it generally results in lower coding rate than the </w:t>
      </w:r>
      <w:proofErr w:type="spellStart"/>
      <w:r w:rsidR="00B547FA">
        <w:rPr>
          <w:rFonts w:ascii="Times New Roman" w:hAnsi="Times New Roman" w:cs="Times New Roman"/>
          <w:sz w:val="20"/>
          <w:szCs w:val="20"/>
          <w:lang w:eastAsia="sv-SE"/>
        </w:rPr>
        <w:t>maxCodingRate</w:t>
      </w:r>
      <w:proofErr w:type="spellEnd"/>
      <w:r w:rsidR="00B547FA">
        <w:rPr>
          <w:rFonts w:ascii="Times New Roman" w:hAnsi="Times New Roman" w:cs="Times New Roman"/>
          <w:sz w:val="20"/>
          <w:szCs w:val="20"/>
          <w:lang w:eastAsia="sv-SE"/>
        </w:rPr>
        <w:t xml:space="preserve"> configured for LP bits</w:t>
      </w:r>
      <w:r w:rsidR="00C63FCE">
        <w:rPr>
          <w:rFonts w:ascii="Times New Roman" w:hAnsi="Times New Roman" w:cs="Times New Roman"/>
          <w:sz w:val="20"/>
          <w:szCs w:val="20"/>
          <w:lang w:eastAsia="sv-SE"/>
        </w:rPr>
        <w:t xml:space="preserve"> as shown in the previous section</w:t>
      </w:r>
      <w:r w:rsidR="00B547FA">
        <w:rPr>
          <w:rFonts w:ascii="Times New Roman" w:hAnsi="Times New Roman" w:cs="Times New Roman"/>
          <w:sz w:val="20"/>
          <w:szCs w:val="20"/>
          <w:lang w:eastAsia="sv-SE"/>
        </w:rPr>
        <w:t>. To target the reliability requirement of HP bits, the applicable BPRE in the power control adjustment formulas should be set to that of HP bits</w:t>
      </w:r>
      <w:r w:rsidR="00E67EBC">
        <w:rPr>
          <w:rFonts w:ascii="Times New Roman" w:hAnsi="Times New Roman" w:cs="Times New Roman"/>
          <w:sz w:val="20"/>
          <w:szCs w:val="20"/>
          <w:lang w:eastAsia="sv-SE"/>
        </w:rPr>
        <w:t>, i.e. BPRE</w:t>
      </w:r>
      <w:r w:rsidR="00E67EBC" w:rsidRPr="00E67EBC">
        <w:rPr>
          <w:rFonts w:ascii="Times New Roman" w:hAnsi="Times New Roman" w:cs="Times New Roman"/>
          <w:sz w:val="20"/>
          <w:szCs w:val="20"/>
          <w:vertAlign w:val="subscript"/>
          <w:lang w:eastAsia="sv-SE"/>
        </w:rPr>
        <w:t>HP</w:t>
      </w:r>
      <w:r w:rsidR="00B547FA">
        <w:rPr>
          <w:rFonts w:ascii="Times New Roman" w:hAnsi="Times New Roman" w:cs="Times New Roman"/>
          <w:sz w:val="20"/>
          <w:szCs w:val="20"/>
          <w:lang w:eastAsia="sv-SE"/>
        </w:rPr>
        <w:t>.</w:t>
      </w:r>
      <w:r w:rsidR="00E67EBC">
        <w:rPr>
          <w:rFonts w:ascii="Times New Roman" w:hAnsi="Times New Roman" w:cs="Times New Roman"/>
          <w:sz w:val="20"/>
          <w:szCs w:val="20"/>
          <w:lang w:eastAsia="sv-SE"/>
        </w:rPr>
        <w:t xml:space="preserve"> </w:t>
      </w:r>
    </w:p>
    <w:p w14:paraId="2EE29782" w14:textId="3BF20CA4" w:rsidR="00C63FCE" w:rsidRPr="00C63FCE" w:rsidRDefault="00C63FCE" w:rsidP="00862F37">
      <w:pPr>
        <w:jc w:val="both"/>
        <w:rPr>
          <w:rFonts w:ascii="Times New Roman" w:hAnsi="Times New Roman" w:cs="Times New Roman"/>
          <w:b/>
          <w:bCs/>
          <w:i/>
          <w:iCs/>
          <w:sz w:val="20"/>
          <w:szCs w:val="20"/>
          <w:lang w:eastAsia="sv-SE"/>
        </w:rPr>
      </w:pPr>
      <w:r w:rsidRPr="00C63FCE">
        <w:rPr>
          <w:rFonts w:ascii="Times New Roman" w:hAnsi="Times New Roman" w:cs="Times New Roman"/>
          <w:b/>
          <w:bCs/>
          <w:i/>
          <w:iCs/>
          <w:sz w:val="20"/>
          <w:szCs w:val="20"/>
          <w:lang w:eastAsia="sv-SE"/>
        </w:rPr>
        <w:t xml:space="preserve">Proposal </w:t>
      </w:r>
      <w:r w:rsidR="006105F9">
        <w:rPr>
          <w:rFonts w:ascii="Times New Roman" w:hAnsi="Times New Roman" w:cs="Times New Roman"/>
          <w:b/>
          <w:bCs/>
          <w:i/>
          <w:iCs/>
          <w:sz w:val="20"/>
          <w:szCs w:val="20"/>
          <w:lang w:eastAsia="sv-SE"/>
        </w:rPr>
        <w:t>6</w:t>
      </w:r>
      <w:r w:rsidRPr="00C63FCE">
        <w:rPr>
          <w:rFonts w:ascii="Times New Roman" w:hAnsi="Times New Roman" w:cs="Times New Roman"/>
          <w:b/>
          <w:bCs/>
          <w:i/>
          <w:iCs/>
          <w:sz w:val="20"/>
          <w:szCs w:val="20"/>
          <w:lang w:eastAsia="sv-SE"/>
        </w:rPr>
        <w:t xml:space="preserve">: For a PUCCH format 3 when HP HARQ-ACK is multiplexed with LP HARQ-ACK, the PUCCH transmission power adjustment component </w:t>
      </w:r>
      <w:r w:rsidRPr="00C63FCE">
        <w:rPr>
          <w:rFonts w:ascii="Symbol" w:hAnsi="Symbol" w:cs="Times New Roman"/>
          <w:b/>
          <w:bCs/>
          <w:i/>
          <w:iCs/>
          <w:sz w:val="24"/>
          <w:szCs w:val="24"/>
          <w:lang w:eastAsia="sv-SE"/>
        </w:rPr>
        <w:t>D</w:t>
      </w:r>
      <w:proofErr w:type="spellStart"/>
      <w:proofErr w:type="gramStart"/>
      <w:r w:rsidRPr="00C63FCE">
        <w:rPr>
          <w:rFonts w:ascii="Times New Roman" w:hAnsi="Times New Roman" w:cs="Times New Roman"/>
          <w:b/>
          <w:bCs/>
          <w:i/>
          <w:iCs/>
          <w:sz w:val="20"/>
          <w:szCs w:val="20"/>
          <w:vertAlign w:val="subscript"/>
          <w:lang w:eastAsia="sv-SE"/>
        </w:rPr>
        <w:t>TF,b</w:t>
      </w:r>
      <w:proofErr w:type="gramEnd"/>
      <w:r w:rsidRPr="00C63FCE">
        <w:rPr>
          <w:rFonts w:ascii="Times New Roman" w:hAnsi="Times New Roman" w:cs="Times New Roman"/>
          <w:b/>
          <w:bCs/>
          <w:i/>
          <w:iCs/>
          <w:sz w:val="20"/>
          <w:szCs w:val="20"/>
          <w:vertAlign w:val="subscript"/>
          <w:lang w:eastAsia="sv-SE"/>
        </w:rPr>
        <w:t>,f,c</w:t>
      </w:r>
      <w:proofErr w:type="spellEnd"/>
      <w:r w:rsidRPr="00C63FCE">
        <w:rPr>
          <w:rFonts w:ascii="Times New Roman" w:hAnsi="Times New Roman" w:cs="Times New Roman"/>
          <w:b/>
          <w:bCs/>
          <w:i/>
          <w:iCs/>
          <w:sz w:val="20"/>
          <w:szCs w:val="20"/>
          <w:lang w:eastAsia="sv-SE"/>
        </w:rPr>
        <w:t xml:space="preserve"> is calculated based </w:t>
      </w:r>
      <w:r w:rsidR="00067549">
        <w:rPr>
          <w:rFonts w:ascii="Times New Roman" w:hAnsi="Times New Roman" w:cs="Times New Roman"/>
          <w:b/>
          <w:bCs/>
          <w:i/>
          <w:iCs/>
          <w:sz w:val="20"/>
          <w:szCs w:val="20"/>
          <w:lang w:eastAsia="sv-SE"/>
        </w:rPr>
        <w:t xml:space="preserve">on the </w:t>
      </w:r>
      <w:r w:rsidRPr="00C63FCE">
        <w:rPr>
          <w:rFonts w:ascii="Times New Roman" w:hAnsi="Times New Roman" w:cs="Times New Roman"/>
          <w:b/>
          <w:bCs/>
          <w:i/>
          <w:iCs/>
          <w:sz w:val="20"/>
          <w:szCs w:val="20"/>
          <w:lang w:eastAsia="sv-SE"/>
        </w:rPr>
        <w:t>number of bits per resource elements (BPRE) for HP HARQ-ACK</w:t>
      </w:r>
      <w:r>
        <w:rPr>
          <w:rFonts w:ascii="Times New Roman" w:hAnsi="Times New Roman" w:cs="Times New Roman"/>
          <w:b/>
          <w:bCs/>
          <w:i/>
          <w:iCs/>
          <w:sz w:val="20"/>
          <w:szCs w:val="20"/>
          <w:lang w:eastAsia="sv-SE"/>
        </w:rPr>
        <w:t xml:space="preserve"> (including CRC if any).</w:t>
      </w:r>
    </w:p>
    <w:p w14:paraId="607705F6" w14:textId="11E59D70" w:rsidR="00C63FCE" w:rsidRDefault="00C63FCE"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For the calculation of the BPRE of HP HARQ-ACK, one may start from the rate matching formula:</w:t>
      </w:r>
    </w:p>
    <w:p w14:paraId="30D5998C" w14:textId="0D704AC2" w:rsidR="00C63FCE" w:rsidRDefault="006105F9" w:rsidP="00862F37">
      <w:pPr>
        <w:jc w:val="both"/>
        <w:rPr>
          <w:rFonts w:ascii="Times New Roman" w:hAnsi="Times New Roman" w:cs="Times New Roman"/>
          <w:sz w:val="20"/>
          <w:szCs w:val="20"/>
          <w:lang w:eastAsia="sv-SE"/>
        </w:rPr>
      </w:pPr>
      <m:oMathPara>
        <m:oMath>
          <m:sSub>
            <m:sSubPr>
              <m:ctrlPr>
                <w:rPr>
                  <w:rFonts w:ascii="Cambria Math" w:hAnsi="Cambria Math"/>
                  <w:i/>
                  <w:sz w:val="18"/>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=min</m:t>
          </m:r>
          <m:d>
            <m:dPr>
              <m:ctrlPr>
                <w:rPr>
                  <w:rFonts w:ascii="Cambria Math" w:hAnsi="Cambria Math"/>
                  <w:i/>
                  <w:sz w:val="18"/>
                  <w:lang w:val="en-GB" w:eastAsia="zh-CN"/>
                </w:rPr>
              </m:ctrlPr>
            </m:dPr>
            <m:e>
              <m:sSub>
                <m:sSubPr>
                  <m:ctrlPr>
                    <w:rPr>
                      <w:rFonts w:ascii="Cambria Math" w:hAnsi="Cambria Math"/>
                      <w:i/>
                      <w:sz w:val="18"/>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t>
              </m:r>
              <m:d>
                <m:dPr>
                  <m:begChr m:val="⌈"/>
                  <m:endChr m:val="⌉"/>
                  <m:ctrlPr>
                    <w:rPr>
                      <w:rFonts w:ascii="Cambria Math" w:hAnsi="Cambria Math"/>
                      <w:i/>
                      <w:sz w:val="18"/>
                      <w:lang w:val="en-GB" w:eastAsia="zh-CN"/>
                    </w:rPr>
                  </m:ctrlPr>
                </m:dPr>
                <m:e>
                  <m:d>
                    <m:dPr>
                      <m:ctrlPr>
                        <w:rPr>
                          <w:rFonts w:ascii="Cambria Math" w:hAnsi="Cambria Math"/>
                          <w:i/>
                          <w:sz w:val="18"/>
                          <w:lang w:val="en-GB" w:eastAsia="zh-CN"/>
                        </w:rPr>
                      </m:ctrlPr>
                    </m:dPr>
                    <m:e>
                      <m:sSup>
                        <m:sSupPr>
                          <m:ctrlPr>
                            <w:rPr>
                              <w:rFonts w:ascii="Cambria Math" w:hAnsi="Cambria Math"/>
                              <w:i/>
                              <w:sz w:val="18"/>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sz w:val="18"/>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sz w:val="18"/>
                          <w:lang w:val="en-GB"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sz w:val="18"/>
                      <w:lang w:val="en-GB" w:eastAsia="zh-CN"/>
                    </w:rPr>
                  </m:ctrlPr>
                </m:sSubPr>
                <m:e>
                  <m:r>
                    <w:rPr>
                      <w:rFonts w:ascii="Cambria Math" w:hAnsi="Cambria Math"/>
                      <w:lang w:eastAsia="zh-CN"/>
                    </w:rPr>
                    <m:t>Q</m:t>
                  </m:r>
                </m:e>
                <m:sub>
                  <m:r>
                    <w:rPr>
                      <w:rFonts w:ascii="Cambria Math" w:hAnsi="Cambria Math"/>
                      <w:lang w:eastAsia="zh-CN"/>
                    </w:rPr>
                    <m:t>m</m:t>
                  </m:r>
                </m:sub>
              </m:sSub>
            </m:e>
          </m:d>
        </m:oMath>
      </m:oMathPara>
    </w:p>
    <w:p w14:paraId="34400A54" w14:textId="1FFA3C92" w:rsidR="005210AC" w:rsidRDefault="008050F5" w:rsidP="00862F37">
      <w:pPr>
        <w:jc w:val="both"/>
        <w:rPr>
          <w:rFonts w:ascii="Times New Roman" w:eastAsiaTheme="minorEastAsia" w:hAnsi="Times New Roman" w:cs="Times New Roman"/>
          <w:sz w:val="18"/>
          <w:lang w:val="en-GB" w:eastAsia="zh-CN"/>
        </w:rPr>
      </w:pPr>
      <w:r>
        <w:rPr>
          <w:rFonts w:ascii="Times New Roman" w:hAnsi="Times New Roman" w:cs="Times New Roman"/>
          <w:sz w:val="20"/>
          <w:szCs w:val="20"/>
          <w:lang w:eastAsia="sv-SE"/>
        </w:rPr>
        <w:t>T</w:t>
      </w:r>
      <w:r w:rsidR="005B402E">
        <w:rPr>
          <w:rFonts w:ascii="Times New Roman" w:hAnsi="Times New Roman" w:cs="Times New Roman"/>
          <w:sz w:val="20"/>
          <w:szCs w:val="20"/>
          <w:lang w:eastAsia="sv-SE"/>
        </w:rPr>
        <w:t xml:space="preserve">he number of resource elements </w:t>
      </w:r>
      <w:r>
        <w:rPr>
          <w:rFonts w:ascii="Times New Roman" w:hAnsi="Times New Roman" w:cs="Times New Roman"/>
          <w:sz w:val="20"/>
          <w:szCs w:val="20"/>
          <w:lang w:eastAsia="sv-SE"/>
        </w:rPr>
        <w:t xml:space="preserve">utilized by HP HARQ-ACK </w:t>
      </w:r>
      <w:r w:rsidR="00BE465C">
        <w:rPr>
          <w:rFonts w:ascii="Times New Roman" w:hAnsi="Times New Roman" w:cs="Times New Roman"/>
          <w:sz w:val="20"/>
          <w:szCs w:val="20"/>
          <w:lang w:eastAsia="sv-SE"/>
        </w:rPr>
        <w:t xml:space="preserve">coded bits </w:t>
      </w:r>
      <w:r w:rsidR="005B402E">
        <w:rPr>
          <w:rFonts w:ascii="Times New Roman" w:hAnsi="Times New Roman" w:cs="Times New Roman"/>
          <w:sz w:val="20"/>
          <w:szCs w:val="20"/>
          <w:lang w:eastAsia="sv-SE"/>
        </w:rPr>
        <w:t xml:space="preserve">corresponds to </w:t>
      </w:r>
      <m:oMath>
        <m:sSub>
          <m:sSubPr>
            <m:ctrlPr>
              <w:rPr>
                <w:rFonts w:ascii="Cambria Math" w:hAnsi="Cambria Math"/>
                <w:i/>
                <w:sz w:val="18"/>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PUCCH,3</m:t>
            </m:r>
          </m:sup>
        </m:sSubSup>
        <m:r>
          <w:rPr>
            <w:rFonts w:ascii="Cambria Math" w:hAnsi="Cambria Math"/>
            <w:lang w:eastAsia="zh-CN"/>
          </w:rPr>
          <m:t xml:space="preserve">/ </m:t>
        </m:r>
        <m:sSub>
          <m:sSubPr>
            <m:ctrlPr>
              <w:rPr>
                <w:rFonts w:ascii="Cambria Math" w:hAnsi="Cambria Math"/>
                <w:i/>
                <w:sz w:val="18"/>
                <w:lang w:val="en-GB" w:eastAsia="zh-CN"/>
              </w:rPr>
            </m:ctrlPr>
          </m:sSubPr>
          <m:e>
            <m:r>
              <w:rPr>
                <w:rFonts w:ascii="Cambria Math" w:hAnsi="Cambria Math"/>
                <w:lang w:eastAsia="zh-CN"/>
              </w:rPr>
              <m:t>Q</m:t>
            </m:r>
          </m:e>
          <m:sub>
            <m:r>
              <w:rPr>
                <w:rFonts w:ascii="Cambria Math" w:hAnsi="Cambria Math"/>
                <w:lang w:eastAsia="zh-CN"/>
              </w:rPr>
              <m:t>m</m:t>
            </m:r>
          </m:sub>
        </m:sSub>
      </m:oMath>
      <w:r w:rsidR="00C0353D" w:rsidRPr="00C0353D">
        <w:rPr>
          <w:rFonts w:ascii="Times New Roman" w:eastAsiaTheme="minorEastAsia" w:hAnsi="Times New Roman" w:cs="Times New Roman"/>
          <w:sz w:val="20"/>
          <w:szCs w:val="24"/>
          <w:lang w:val="en-GB" w:eastAsia="zh-CN"/>
        </w:rPr>
        <w:t xml:space="preserve">, where </w:t>
      </w: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SF</m:t>
            </m:r>
          </m:sub>
          <m:sup>
            <m:r>
              <w:rPr>
                <w:rFonts w:ascii="Cambria Math" w:hAnsi="Cambria Math"/>
                <w:sz w:val="20"/>
                <w:szCs w:val="20"/>
                <w:lang w:eastAsia="zh-CN"/>
              </w:rPr>
              <m:t>PUCCH,3</m:t>
            </m:r>
          </m:sup>
        </m:sSubSup>
      </m:oMath>
      <w:r w:rsidR="00C0353D" w:rsidRPr="00C0353D">
        <w:rPr>
          <w:rFonts w:ascii="Times New Roman" w:eastAsiaTheme="minorEastAsia" w:hAnsi="Times New Roman" w:cs="Times New Roman"/>
          <w:sz w:val="20"/>
          <w:szCs w:val="20"/>
          <w:lang w:eastAsia="zh-CN"/>
        </w:rPr>
        <w:t xml:space="preserve"> is </w:t>
      </w:r>
      <w:r w:rsidR="00C0353D" w:rsidRPr="00C0353D">
        <w:rPr>
          <w:rFonts w:ascii="Times New Roman" w:eastAsiaTheme="minorEastAsia" w:hAnsi="Times New Roman" w:cs="Times New Roman"/>
          <w:sz w:val="20"/>
          <w:szCs w:val="20"/>
          <w:lang w:val="en-GB" w:eastAsia="zh-CN"/>
        </w:rPr>
        <w:t xml:space="preserve">the spreading factor for PUCCH format 3 and </w:t>
      </w:r>
      <m:oMath>
        <m:sSub>
          <m:sSubPr>
            <m:ctrlPr>
              <w:rPr>
                <w:rFonts w:ascii="Cambria Math" w:hAnsi="Cambria Math"/>
                <w:i/>
                <w:sz w:val="18"/>
                <w:lang w:val="en-GB"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sz w:val="18"/>
            <w:lang w:val="en-GB" w:eastAsia="zh-CN"/>
          </w:rPr>
          <m:t xml:space="preserve"> </m:t>
        </m:r>
      </m:oMath>
      <w:r w:rsidR="00C0353D" w:rsidRPr="00C0353D">
        <w:rPr>
          <w:rFonts w:ascii="Times New Roman" w:eastAsiaTheme="minorEastAsia" w:hAnsi="Times New Roman" w:cs="Times New Roman"/>
          <w:sz w:val="20"/>
          <w:szCs w:val="20"/>
          <w:lang w:val="en-GB" w:eastAsia="zh-CN"/>
        </w:rPr>
        <w:t>is the modulation order</w:t>
      </w:r>
      <w:r w:rsidRPr="00C0353D">
        <w:rPr>
          <w:rFonts w:ascii="Times New Roman" w:eastAsiaTheme="minorEastAsia" w:hAnsi="Times New Roman" w:cs="Times New Roman"/>
          <w:sz w:val="20"/>
          <w:szCs w:val="20"/>
          <w:lang w:val="en-GB" w:eastAsia="zh-CN"/>
        </w:rPr>
        <w:t>.</w:t>
      </w:r>
      <w:r>
        <w:rPr>
          <w:rFonts w:ascii="Times New Roman" w:eastAsiaTheme="minorEastAsia" w:hAnsi="Times New Roman" w:cs="Times New Roman"/>
          <w:sz w:val="18"/>
          <w:lang w:val="en-GB" w:eastAsia="zh-CN"/>
        </w:rPr>
        <w:t xml:space="preserve"> </w:t>
      </w:r>
    </w:p>
    <w:p w14:paraId="706A1B57" w14:textId="3F1026BA" w:rsidR="00C63FCE" w:rsidRDefault="005210AC" w:rsidP="00862F37">
      <w:pPr>
        <w:jc w:val="both"/>
        <w:rPr>
          <w:rFonts w:ascii="Times New Roman" w:eastAsiaTheme="minorEastAsia" w:hAnsi="Times New Roman" w:cs="Times New Roman"/>
          <w:sz w:val="20"/>
          <w:szCs w:val="20"/>
          <w:lang w:val="en-GB" w:eastAsia="zh-CN"/>
        </w:rPr>
      </w:pPr>
      <w:r w:rsidRPr="005210AC">
        <w:rPr>
          <w:rFonts w:ascii="Times New Roman" w:eastAsiaTheme="minorEastAsia" w:hAnsi="Times New Roman" w:cs="Times New Roman"/>
          <w:sz w:val="20"/>
          <w:szCs w:val="20"/>
          <w:lang w:val="en-GB" w:eastAsia="zh-CN"/>
        </w:rPr>
        <w:t xml:space="preserve">In case </w:t>
      </w:r>
      <m:oMath>
        <m:sSub>
          <m:sSubPr>
            <m:ctrlPr>
              <w:rPr>
                <w:rFonts w:ascii="Cambria Math" w:hAnsi="Cambria Math"/>
                <w:i/>
                <w:sz w:val="20"/>
                <w:szCs w:val="20"/>
                <w:lang w:val="en-GB" w:eastAsia="zh-CN"/>
              </w:rPr>
            </m:ctrlPr>
          </m:sSubPr>
          <m:e>
            <m:r>
              <w:rPr>
                <w:rFonts w:ascii="Cambria Math" w:hAnsi="Cambria Math"/>
                <w:sz w:val="20"/>
                <w:szCs w:val="20"/>
                <w:lang w:eastAsia="zh-CN"/>
              </w:rPr>
              <m:t>E</m:t>
            </m:r>
          </m:e>
          <m:sub>
            <m:r>
              <m:rPr>
                <m:sty m:val="p"/>
              </m:rPr>
              <w:rPr>
                <w:rFonts w:ascii="Cambria Math" w:hAnsi="Cambria Math"/>
                <w:sz w:val="20"/>
                <w:szCs w:val="20"/>
                <w:lang w:eastAsia="zh-CN"/>
              </w:rPr>
              <m:t>UCI</m:t>
            </m:r>
          </m:sub>
        </m:sSub>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eastAsia="zh-CN"/>
              </w:rPr>
              <m:t>E</m:t>
            </m:r>
          </m:e>
          <m:sub>
            <m:r>
              <m:rPr>
                <m:sty m:val="p"/>
              </m:rPr>
              <w:rPr>
                <w:rFonts w:ascii="Cambria Math" w:hAnsi="Cambria Math"/>
                <w:sz w:val="20"/>
                <w:szCs w:val="20"/>
                <w:lang w:eastAsia="zh-CN"/>
              </w:rPr>
              <m:t>tot</m:t>
            </m:r>
          </m:sub>
        </m:sSub>
      </m:oMath>
      <w:r w:rsidRPr="005210AC">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t xml:space="preserve">no LP HARQ-ACK bit can be multiplexed on the PUCCH therefore only the right term of the </w:t>
      </w:r>
      <w:proofErr w:type="gramStart"/>
      <w:r>
        <w:rPr>
          <w:rFonts w:ascii="Times New Roman" w:eastAsiaTheme="minorEastAsia" w:hAnsi="Times New Roman" w:cs="Times New Roman"/>
          <w:sz w:val="20"/>
          <w:szCs w:val="20"/>
          <w:lang w:val="en-GB" w:eastAsia="zh-CN"/>
        </w:rPr>
        <w:t>min(</w:t>
      </w:r>
      <w:proofErr w:type="gramEnd"/>
      <w:r>
        <w:rPr>
          <w:rFonts w:ascii="Times New Roman" w:eastAsiaTheme="minorEastAsia" w:hAnsi="Times New Roman" w:cs="Times New Roman"/>
          <w:sz w:val="20"/>
          <w:szCs w:val="20"/>
          <w:lang w:val="en-GB" w:eastAsia="zh-CN"/>
        </w:rPr>
        <w:t>) function is relevant for the applicable BPRE when HP and LP HARQ-ACK are multiplexed together. This means that:</w:t>
      </w:r>
    </w:p>
    <w:p w14:paraId="69AA7E0B" w14:textId="2576872C" w:rsidR="005210AC" w:rsidRPr="005210AC" w:rsidRDefault="006105F9" w:rsidP="00862F37">
      <w:pPr>
        <w:jc w:val="both"/>
        <w:rPr>
          <w:rFonts w:ascii="Times New Roman" w:eastAsiaTheme="minorEastAsia" w:hAnsi="Times New Roman" w:cs="Times New Roman"/>
          <w:sz w:val="18"/>
          <w:lang w:val="en-GB" w:eastAsia="zh-CN"/>
        </w:rPr>
      </w:pPr>
      <m:oMathPara>
        <m:oMath>
          <m:sSub>
            <m:sSubPr>
              <m:ctrlPr>
                <w:rPr>
                  <w:rFonts w:ascii="Cambria Math" w:hAnsi="Cambria Math"/>
                  <w:i/>
                  <w:sz w:val="18"/>
                  <w:lang w:val="en-GB" w:eastAsia="zh-CN"/>
                </w:rPr>
              </m:ctrlPr>
            </m:sSubPr>
            <m:e>
              <m:r>
                <w:rPr>
                  <w:rFonts w:ascii="Cambria Math" w:hAnsi="Cambria Math"/>
                  <w:lang w:eastAsia="zh-CN"/>
                </w:rPr>
                <m:t>BPRE</m:t>
              </m:r>
            </m:e>
            <m:sub>
              <m:r>
                <m:rPr>
                  <m:sty m:val="p"/>
                </m:rPr>
                <w:rPr>
                  <w:rFonts w:ascii="Cambria Math" w:hAnsi="Cambria Math"/>
                  <w:lang w:eastAsia="zh-CN"/>
                </w:rPr>
                <m:t>HP</m:t>
              </m:r>
            </m:sub>
          </m:sSub>
          <m:r>
            <w:rPr>
              <w:rFonts w:ascii="Cambria Math" w:hAnsi="Cambria Math"/>
              <w:sz w:val="18"/>
              <w:lang w:val="en-GB" w:eastAsia="zh-CN"/>
            </w:rPr>
            <m:t>=</m:t>
          </m:r>
          <m:f>
            <m:fPr>
              <m:ctrlPr>
                <w:rPr>
                  <w:rFonts w:ascii="Cambria Math" w:hAnsi="Cambria Math"/>
                  <w:i/>
                  <w:sz w:val="18"/>
                  <w:lang w:val="en-GB" w:eastAsia="zh-CN"/>
                </w:rPr>
              </m:ctrlPr>
            </m:fPr>
            <m:num>
              <m:sSup>
                <m:sSupPr>
                  <m:ctrlPr>
                    <w:rPr>
                      <w:rFonts w:ascii="Cambria Math" w:hAnsi="Cambria Math"/>
                      <w:i/>
                      <w:sz w:val="18"/>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num>
            <m:den>
              <m:sSub>
                <m:sSubPr>
                  <m:ctrlPr>
                    <w:rPr>
                      <w:rFonts w:ascii="Cambria Math" w:hAnsi="Cambria Math"/>
                      <w:i/>
                      <w:sz w:val="18"/>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PUCCH,3</m:t>
                  </m:r>
                </m:sup>
              </m:sSubSup>
              <m:r>
                <w:rPr>
                  <w:rFonts w:ascii="Cambria Math" w:hAnsi="Cambria Math"/>
                  <w:lang w:eastAsia="zh-CN"/>
                </w:rPr>
                <m:t xml:space="preserve">/ </m:t>
              </m:r>
              <m:sSub>
                <m:sSubPr>
                  <m:ctrlPr>
                    <w:rPr>
                      <w:rFonts w:ascii="Cambria Math" w:hAnsi="Cambria Math"/>
                      <w:i/>
                      <w:sz w:val="18"/>
                      <w:lang w:val="en-GB" w:eastAsia="zh-CN"/>
                    </w:rPr>
                  </m:ctrlPr>
                </m:sSubPr>
                <m:e>
                  <m:r>
                    <w:rPr>
                      <w:rFonts w:ascii="Cambria Math" w:hAnsi="Cambria Math"/>
                      <w:lang w:eastAsia="zh-CN"/>
                    </w:rPr>
                    <m:t>Q</m:t>
                  </m:r>
                </m:e>
                <m:sub>
                  <m:r>
                    <w:rPr>
                      <w:rFonts w:ascii="Cambria Math" w:hAnsi="Cambria Math"/>
                      <w:lang w:eastAsia="zh-CN"/>
                    </w:rPr>
                    <m:t>m</m:t>
                  </m:r>
                </m:sub>
              </m:sSub>
            </m:den>
          </m:f>
        </m:oMath>
      </m:oMathPara>
    </w:p>
    <w:p w14:paraId="4F2C7927" w14:textId="086050AB" w:rsidR="005210AC" w:rsidRDefault="006105F9" w:rsidP="00862F37">
      <w:pPr>
        <w:jc w:val="both"/>
        <w:rPr>
          <w:rFonts w:ascii="Times New Roman" w:hAnsi="Times New Roman" w:cs="Times New Roman"/>
          <w:sz w:val="20"/>
          <w:szCs w:val="20"/>
          <w:lang w:eastAsia="sv-SE"/>
        </w:rPr>
      </w:pPr>
      <m:oMathPara>
        <m:oMath>
          <m:sSub>
            <m:sSubPr>
              <m:ctrlPr>
                <w:rPr>
                  <w:rFonts w:ascii="Cambria Math" w:hAnsi="Cambria Math"/>
                  <w:i/>
                  <w:sz w:val="18"/>
                  <w:lang w:val="en-GB" w:eastAsia="zh-CN"/>
                </w:rPr>
              </m:ctrlPr>
            </m:sSubPr>
            <m:e>
              <m:r>
                <w:rPr>
                  <w:rFonts w:ascii="Cambria Math" w:hAnsi="Cambria Math"/>
                  <w:lang w:eastAsia="zh-CN"/>
                </w:rPr>
                <m:t>BPRE</m:t>
              </m:r>
            </m:e>
            <m:sub>
              <m:r>
                <m:rPr>
                  <m:sty m:val="p"/>
                </m:rPr>
                <w:rPr>
                  <w:rFonts w:ascii="Cambria Math" w:hAnsi="Cambria Math"/>
                  <w:lang w:eastAsia="zh-CN"/>
                </w:rPr>
                <m:t>HP</m:t>
              </m:r>
            </m:sub>
          </m:sSub>
          <m:r>
            <w:rPr>
              <w:rFonts w:ascii="Cambria Math" w:hAnsi="Cambria Math"/>
              <w:sz w:val="18"/>
              <w:lang w:val="en-GB" w:eastAsia="zh-CN"/>
            </w:rPr>
            <m:t>=</m:t>
          </m:r>
          <m:f>
            <m:fPr>
              <m:ctrlPr>
                <w:rPr>
                  <w:rFonts w:ascii="Cambria Math" w:hAnsi="Cambria Math"/>
                  <w:i/>
                  <w:sz w:val="18"/>
                  <w:lang w:val="en-GB" w:eastAsia="zh-CN"/>
                </w:rPr>
              </m:ctrlPr>
            </m:fPr>
            <m:num>
              <m:sSup>
                <m:sSupPr>
                  <m:ctrlPr>
                    <w:rPr>
                      <w:rFonts w:ascii="Cambria Math" w:hAnsi="Cambria Math"/>
                      <w:i/>
                      <w:sz w:val="18"/>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num>
            <m:den>
              <m:d>
                <m:dPr>
                  <m:begChr m:val="⌈"/>
                  <m:endChr m:val="⌉"/>
                  <m:ctrlPr>
                    <w:rPr>
                      <w:rFonts w:ascii="Cambria Math" w:hAnsi="Cambria Math"/>
                      <w:i/>
                      <w:sz w:val="18"/>
                      <w:lang w:val="en-GB" w:eastAsia="zh-CN"/>
                    </w:rPr>
                  </m:ctrlPr>
                </m:dPr>
                <m:e>
                  <m:d>
                    <m:dPr>
                      <m:ctrlPr>
                        <w:rPr>
                          <w:rFonts w:ascii="Cambria Math" w:hAnsi="Cambria Math"/>
                          <w:i/>
                          <w:sz w:val="18"/>
                          <w:lang w:val="en-GB" w:eastAsia="zh-CN"/>
                        </w:rPr>
                      </m:ctrlPr>
                    </m:dPr>
                    <m:e>
                      <m:sSup>
                        <m:sSupPr>
                          <m:ctrlPr>
                            <w:rPr>
                              <w:rFonts w:ascii="Cambria Math" w:hAnsi="Cambria Math"/>
                              <w:i/>
                              <w:sz w:val="18"/>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sz w:val="18"/>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sz w:val="18"/>
                          <w:lang w:val="en-GB"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PUCCH,3</m:t>
                  </m:r>
                </m:sup>
              </m:sSubSup>
            </m:den>
          </m:f>
        </m:oMath>
      </m:oMathPara>
    </w:p>
    <w:p w14:paraId="5F34D30D" w14:textId="225E665B" w:rsidR="005210AC" w:rsidRDefault="005210AC"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For the purpose of power control </w:t>
      </w:r>
      <w:proofErr w:type="gramStart"/>
      <w:r>
        <w:rPr>
          <w:rFonts w:ascii="Times New Roman" w:hAnsi="Times New Roman" w:cs="Times New Roman"/>
          <w:sz w:val="20"/>
          <w:szCs w:val="20"/>
          <w:lang w:eastAsia="sv-SE"/>
        </w:rPr>
        <w:t>calculation</w:t>
      </w:r>
      <w:proofErr w:type="gramEnd"/>
      <w:r>
        <w:rPr>
          <w:rFonts w:ascii="Times New Roman" w:hAnsi="Times New Roman" w:cs="Times New Roman"/>
          <w:sz w:val="20"/>
          <w:szCs w:val="20"/>
          <w:lang w:eastAsia="sv-SE"/>
        </w:rPr>
        <w:t xml:space="preserve"> </w:t>
      </w:r>
      <w:r w:rsidR="00C0353D">
        <w:rPr>
          <w:rFonts w:ascii="Times New Roman" w:hAnsi="Times New Roman" w:cs="Times New Roman"/>
          <w:sz w:val="20"/>
          <w:szCs w:val="20"/>
          <w:lang w:eastAsia="sv-SE"/>
        </w:rPr>
        <w:t>the above could be simplified by the following approximation:</w:t>
      </w:r>
    </w:p>
    <w:p w14:paraId="6A39DB43" w14:textId="79B08D7B" w:rsidR="00C0353D" w:rsidRDefault="006105F9" w:rsidP="00C0353D">
      <w:pPr>
        <w:jc w:val="both"/>
        <w:rPr>
          <w:rFonts w:ascii="Times New Roman" w:hAnsi="Times New Roman" w:cs="Times New Roman"/>
          <w:sz w:val="20"/>
          <w:szCs w:val="20"/>
          <w:lang w:eastAsia="sv-SE"/>
        </w:rPr>
      </w:pPr>
      <m:oMathPara>
        <m:oMath>
          <m:sSub>
            <m:sSubPr>
              <m:ctrlPr>
                <w:rPr>
                  <w:rFonts w:ascii="Cambria Math" w:hAnsi="Cambria Math"/>
                  <w:i/>
                  <w:sz w:val="18"/>
                  <w:lang w:val="en-GB" w:eastAsia="zh-CN"/>
                </w:rPr>
              </m:ctrlPr>
            </m:sSubPr>
            <m:e>
              <m:r>
                <w:rPr>
                  <w:rFonts w:ascii="Cambria Math" w:hAnsi="Cambria Math"/>
                  <w:lang w:eastAsia="zh-CN"/>
                </w:rPr>
                <m:t>BPRE</m:t>
              </m:r>
            </m:e>
            <m:sub>
              <m:r>
                <m:rPr>
                  <m:sty m:val="p"/>
                </m:rPr>
                <w:rPr>
                  <w:rFonts w:ascii="Cambria Math" w:hAnsi="Cambria Math"/>
                  <w:lang w:eastAsia="zh-CN"/>
                </w:rPr>
                <m:t>HP</m:t>
              </m:r>
            </m:sub>
          </m:sSub>
          <m:r>
            <w:rPr>
              <w:rFonts w:ascii="Cambria Math" w:hAnsi="Cambria Math"/>
              <w:sz w:val="18"/>
              <w:lang w:val="en-GB" w:eastAsia="zh-CN"/>
            </w:rPr>
            <m:t>≈</m:t>
          </m:r>
          <m:f>
            <m:fPr>
              <m:ctrlPr>
                <w:rPr>
                  <w:rFonts w:ascii="Cambria Math" w:hAnsi="Cambria Math"/>
                  <w:i/>
                  <w:sz w:val="18"/>
                  <w:lang w:val="en-GB" w:eastAsia="zh-CN"/>
                </w:rPr>
              </m:ctrlPr>
            </m:fPr>
            <m:num>
              <m:sSubSup>
                <m:sSubSupPr>
                  <m:ctrlPr>
                    <w:rPr>
                      <w:rFonts w:ascii="Cambria Math" w:hAnsi="Cambria Math"/>
                      <w:i/>
                      <w:sz w:val="18"/>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sSub>
                <m:sSubPr>
                  <m:ctrlPr>
                    <w:rPr>
                      <w:rFonts w:ascii="Cambria Math" w:hAnsi="Cambria Math"/>
                      <w:i/>
                      <w:sz w:val="18"/>
                      <w:lang w:val="en-GB" w:eastAsia="zh-CN"/>
                    </w:rPr>
                  </m:ctrlPr>
                </m:sSubPr>
                <m:e>
                  <m:r>
                    <w:rPr>
                      <w:rFonts w:ascii="Cambria Math" w:hAnsi="Cambria Math"/>
                      <w:lang w:eastAsia="zh-CN"/>
                    </w:rPr>
                    <m:t>∙Q</m:t>
                  </m:r>
                </m:e>
                <m:sub>
                  <m:r>
                    <w:rPr>
                      <w:rFonts w:ascii="Cambria Math" w:hAnsi="Cambria Math"/>
                      <w:lang w:eastAsia="zh-CN"/>
                    </w:rPr>
                    <m:t>m</m:t>
                  </m:r>
                </m:sub>
              </m:sSub>
            </m:num>
            <m:den>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PUCCH,3</m:t>
                  </m:r>
                </m:sup>
              </m:sSubSup>
            </m:den>
          </m:f>
        </m:oMath>
      </m:oMathPara>
    </w:p>
    <w:p w14:paraId="1A8968BC" w14:textId="77777777" w:rsidR="00C0353D" w:rsidRDefault="00C0353D" w:rsidP="00862F37">
      <w:pPr>
        <w:jc w:val="both"/>
        <w:rPr>
          <w:rFonts w:ascii="Times New Roman" w:hAnsi="Times New Roman" w:cs="Times New Roman"/>
          <w:sz w:val="20"/>
          <w:szCs w:val="20"/>
          <w:lang w:eastAsia="sv-SE"/>
        </w:rPr>
      </w:pPr>
    </w:p>
    <w:p w14:paraId="61B0E047" w14:textId="35CEA3E8" w:rsidR="00D71188" w:rsidRDefault="00E67EBC" w:rsidP="001C396E">
      <w:pPr>
        <w:jc w:val="both"/>
        <w:rPr>
          <w:rFonts w:ascii="Times New Roman" w:hAnsi="Times New Roman" w:cs="Times New Roman"/>
          <w:b/>
          <w:bCs/>
          <w:i/>
          <w:iCs/>
          <w:sz w:val="20"/>
          <w:szCs w:val="20"/>
          <w:lang w:eastAsia="sv-SE"/>
        </w:rPr>
      </w:pPr>
      <w:r w:rsidRPr="000F54FF">
        <w:rPr>
          <w:rFonts w:ascii="Times New Roman" w:hAnsi="Times New Roman" w:cs="Times New Roman"/>
          <w:b/>
          <w:bCs/>
          <w:i/>
          <w:iCs/>
          <w:sz w:val="20"/>
          <w:szCs w:val="20"/>
          <w:lang w:eastAsia="sv-SE"/>
        </w:rPr>
        <w:t xml:space="preserve">Proposal </w:t>
      </w:r>
      <w:r w:rsidR="006105F9">
        <w:rPr>
          <w:rFonts w:ascii="Times New Roman" w:hAnsi="Times New Roman" w:cs="Times New Roman"/>
          <w:b/>
          <w:bCs/>
          <w:i/>
          <w:iCs/>
          <w:sz w:val="20"/>
          <w:szCs w:val="20"/>
          <w:lang w:eastAsia="sv-SE"/>
        </w:rPr>
        <w:t>7</w:t>
      </w:r>
      <w:r w:rsidRPr="000F54FF">
        <w:rPr>
          <w:rFonts w:ascii="Times New Roman" w:hAnsi="Times New Roman" w:cs="Times New Roman"/>
          <w:b/>
          <w:bCs/>
          <w:i/>
          <w:iCs/>
          <w:sz w:val="20"/>
          <w:szCs w:val="20"/>
          <w:lang w:eastAsia="sv-SE"/>
        </w:rPr>
        <w:t xml:space="preserve">: For a PUCCH format 3 when HP HARQ-ACK is multiplexed with LP HARQ-ACK, the PUCCH transmission power adjustment component </w:t>
      </w:r>
      <w:r w:rsidRPr="000F54FF">
        <w:rPr>
          <w:rFonts w:ascii="Symbol" w:hAnsi="Symbol" w:cs="Times New Roman"/>
          <w:b/>
          <w:bCs/>
          <w:i/>
          <w:iCs/>
          <w:sz w:val="24"/>
          <w:szCs w:val="24"/>
          <w:lang w:eastAsia="sv-SE"/>
        </w:rPr>
        <w:t>D</w:t>
      </w:r>
      <w:proofErr w:type="spellStart"/>
      <w:proofErr w:type="gramStart"/>
      <w:r w:rsidRPr="000F54FF">
        <w:rPr>
          <w:rFonts w:ascii="Times New Roman" w:hAnsi="Times New Roman" w:cs="Times New Roman"/>
          <w:b/>
          <w:bCs/>
          <w:i/>
          <w:iCs/>
          <w:sz w:val="20"/>
          <w:szCs w:val="20"/>
          <w:vertAlign w:val="subscript"/>
          <w:lang w:eastAsia="sv-SE"/>
        </w:rPr>
        <w:t>TF,b</w:t>
      </w:r>
      <w:proofErr w:type="gramEnd"/>
      <w:r w:rsidRPr="000F54FF">
        <w:rPr>
          <w:rFonts w:ascii="Times New Roman" w:hAnsi="Times New Roman" w:cs="Times New Roman"/>
          <w:b/>
          <w:bCs/>
          <w:i/>
          <w:iCs/>
          <w:sz w:val="20"/>
          <w:szCs w:val="20"/>
          <w:vertAlign w:val="subscript"/>
          <w:lang w:eastAsia="sv-SE"/>
        </w:rPr>
        <w:t>,f,c</w:t>
      </w:r>
      <w:proofErr w:type="spellEnd"/>
      <w:r w:rsidRPr="000F54FF">
        <w:rPr>
          <w:rFonts w:ascii="Times New Roman" w:hAnsi="Times New Roman" w:cs="Times New Roman"/>
          <w:b/>
          <w:bCs/>
          <w:i/>
          <w:iCs/>
          <w:sz w:val="20"/>
          <w:szCs w:val="20"/>
          <w:lang w:eastAsia="sv-SE"/>
        </w:rPr>
        <w:t xml:space="preserve"> is set to </w:t>
      </w:r>
      <w:r w:rsidR="00D71188">
        <w:rPr>
          <w:rFonts w:ascii="Times New Roman" w:hAnsi="Times New Roman" w:cs="Times New Roman"/>
          <w:b/>
          <w:bCs/>
          <w:i/>
          <w:iCs/>
          <w:sz w:val="20"/>
          <w:szCs w:val="20"/>
          <w:lang w:eastAsia="sv-SE"/>
        </w:rPr>
        <w:t>the following:</w:t>
      </w:r>
    </w:p>
    <w:p w14:paraId="09107A4C" w14:textId="77777777" w:rsidR="00D71188" w:rsidRDefault="00D71188" w:rsidP="00D71188">
      <w:pPr>
        <w:pStyle w:val="ListParagraph"/>
        <w:numPr>
          <w:ilvl w:val="0"/>
          <w:numId w:val="31"/>
        </w:numPr>
        <w:jc w:val="both"/>
        <w:rPr>
          <w:rFonts w:ascii="Times New Roman" w:hAnsi="Times New Roman" w:cs="Times New Roman"/>
          <w:b/>
          <w:bCs/>
          <w:i/>
          <w:iCs/>
          <w:sz w:val="20"/>
          <w:szCs w:val="20"/>
          <w:lang w:eastAsia="sv-SE"/>
        </w:rPr>
      </w:pPr>
      <w:r w:rsidRPr="000F54FF">
        <w:rPr>
          <w:rFonts w:ascii="Symbol" w:hAnsi="Symbol" w:cs="Times New Roman"/>
          <w:b/>
          <w:bCs/>
          <w:i/>
          <w:iCs/>
          <w:sz w:val="24"/>
          <w:szCs w:val="24"/>
          <w:lang w:eastAsia="sv-SE"/>
        </w:rPr>
        <w:t>D</w:t>
      </w:r>
      <w:proofErr w:type="spellStart"/>
      <w:proofErr w:type="gramStart"/>
      <w:r w:rsidRPr="000F54FF">
        <w:rPr>
          <w:rFonts w:ascii="Times New Roman" w:hAnsi="Times New Roman" w:cs="Times New Roman"/>
          <w:b/>
          <w:bCs/>
          <w:i/>
          <w:iCs/>
          <w:sz w:val="20"/>
          <w:szCs w:val="20"/>
          <w:vertAlign w:val="subscript"/>
          <w:lang w:eastAsia="sv-SE"/>
        </w:rPr>
        <w:t>TF,b</w:t>
      </w:r>
      <w:proofErr w:type="gramEnd"/>
      <w:r w:rsidRPr="000F54FF">
        <w:rPr>
          <w:rFonts w:ascii="Times New Roman" w:hAnsi="Times New Roman" w:cs="Times New Roman"/>
          <w:b/>
          <w:bCs/>
          <w:i/>
          <w:iCs/>
          <w:sz w:val="20"/>
          <w:szCs w:val="20"/>
          <w:vertAlign w:val="subscript"/>
          <w:lang w:eastAsia="sv-SE"/>
        </w:rPr>
        <w:t>,f,c</w:t>
      </w:r>
      <w:proofErr w:type="spellEnd"/>
      <w:r w:rsidRPr="000F54FF">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w:t>
      </w:r>
      <w:r w:rsidR="00D26612" w:rsidRPr="00D71188">
        <w:rPr>
          <w:rFonts w:ascii="Times New Roman" w:hAnsi="Times New Roman" w:cs="Times New Roman"/>
          <w:b/>
          <w:bCs/>
          <w:i/>
          <w:iCs/>
          <w:sz w:val="20"/>
          <w:szCs w:val="20"/>
          <w:lang w:eastAsia="sv-SE"/>
        </w:rPr>
        <w:t>10 log10(K1</w:t>
      </w:r>
      <w:r w:rsidR="00D26612" w:rsidRPr="00D71188">
        <w:rPr>
          <w:rFonts w:ascii="Symbol" w:eastAsia="SimSun" w:hAnsi="Symbol" w:cs="Symbol" w:hint="eastAsia"/>
          <w:b/>
          <w:bCs/>
          <w:i/>
          <w:iCs/>
          <w:sz w:val="23"/>
          <w:szCs w:val="23"/>
        </w:rPr>
        <w:t>·</w:t>
      </w:r>
      <w:r w:rsidR="00D26612" w:rsidRPr="00D71188">
        <w:rPr>
          <w:rFonts w:ascii="Times New Roman" w:hAnsi="Times New Roman" w:cs="Times New Roman"/>
          <w:b/>
          <w:bCs/>
          <w:i/>
          <w:iCs/>
          <w:sz w:val="20"/>
          <w:szCs w:val="20"/>
          <w:lang w:eastAsia="sv-SE"/>
        </w:rPr>
        <w:t xml:space="preserve"> BPRE) for number of HP HARQ-ACK bits smaller than or equal to 11; </w:t>
      </w:r>
    </w:p>
    <w:p w14:paraId="1416DCB5" w14:textId="4DDF3F4F" w:rsidR="00D71188" w:rsidRDefault="00D71188" w:rsidP="00D71188">
      <w:pPr>
        <w:pStyle w:val="ListParagraph"/>
        <w:numPr>
          <w:ilvl w:val="0"/>
          <w:numId w:val="31"/>
        </w:numPr>
        <w:jc w:val="both"/>
        <w:rPr>
          <w:rFonts w:ascii="Times New Roman" w:hAnsi="Times New Roman" w:cs="Times New Roman"/>
          <w:b/>
          <w:bCs/>
          <w:i/>
          <w:iCs/>
          <w:sz w:val="20"/>
          <w:szCs w:val="20"/>
          <w:lang w:eastAsia="sv-SE"/>
        </w:rPr>
      </w:pPr>
      <w:r w:rsidRPr="00D71188">
        <w:rPr>
          <w:rFonts w:ascii="Symbol" w:hAnsi="Symbol" w:cs="Times New Roman"/>
          <w:b/>
          <w:bCs/>
          <w:i/>
          <w:iCs/>
          <w:sz w:val="24"/>
          <w:szCs w:val="24"/>
          <w:lang w:eastAsia="sv-SE"/>
        </w:rPr>
        <w:t>D</w:t>
      </w:r>
      <w:proofErr w:type="spellStart"/>
      <w:proofErr w:type="gramStart"/>
      <w:r w:rsidRPr="00D71188">
        <w:rPr>
          <w:rFonts w:ascii="Times New Roman" w:hAnsi="Times New Roman" w:cs="Times New Roman"/>
          <w:b/>
          <w:bCs/>
          <w:i/>
          <w:iCs/>
          <w:sz w:val="20"/>
          <w:szCs w:val="20"/>
          <w:vertAlign w:val="subscript"/>
          <w:lang w:eastAsia="sv-SE"/>
        </w:rPr>
        <w:t>TF,b</w:t>
      </w:r>
      <w:proofErr w:type="gramEnd"/>
      <w:r w:rsidRPr="00D71188">
        <w:rPr>
          <w:rFonts w:ascii="Times New Roman" w:hAnsi="Times New Roman" w:cs="Times New Roman"/>
          <w:b/>
          <w:bCs/>
          <w:i/>
          <w:iCs/>
          <w:sz w:val="20"/>
          <w:szCs w:val="20"/>
          <w:vertAlign w:val="subscript"/>
          <w:lang w:eastAsia="sv-SE"/>
        </w:rPr>
        <w:t>,f,c</w:t>
      </w:r>
      <w:proofErr w:type="spellEnd"/>
      <w:r w:rsidRPr="00D7118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w:t>
      </w:r>
      <w:r w:rsidRPr="00D71188">
        <w:rPr>
          <w:rFonts w:ascii="Times New Roman" w:hAnsi="Times New Roman" w:cs="Times New Roman"/>
          <w:b/>
          <w:bCs/>
          <w:i/>
          <w:iCs/>
          <w:sz w:val="20"/>
          <w:szCs w:val="20"/>
          <w:lang w:eastAsia="sv-SE"/>
        </w:rPr>
        <w:t>10 log10(2</w:t>
      </w:r>
      <w:r w:rsidRPr="00D71188">
        <w:rPr>
          <w:rFonts w:ascii="Times New Roman" w:hAnsi="Times New Roman" w:cs="Times New Roman"/>
          <w:b/>
          <w:bCs/>
          <w:i/>
          <w:iCs/>
          <w:sz w:val="20"/>
          <w:szCs w:val="20"/>
          <w:vertAlign w:val="superscript"/>
          <w:lang w:eastAsia="sv-SE"/>
        </w:rPr>
        <w:t>K2</w:t>
      </w:r>
      <w:r w:rsidRPr="00D71188">
        <w:rPr>
          <w:rFonts w:ascii="Symbol" w:eastAsia="SimSun" w:hAnsi="Symbol" w:cs="Symbol" w:hint="eastAsia"/>
          <w:b/>
          <w:bCs/>
          <w:i/>
          <w:iCs/>
          <w:sz w:val="23"/>
          <w:szCs w:val="23"/>
          <w:vertAlign w:val="superscript"/>
        </w:rPr>
        <w:t>·</w:t>
      </w:r>
      <w:r w:rsidRPr="00D71188">
        <w:rPr>
          <w:rFonts w:ascii="Times New Roman" w:hAnsi="Times New Roman" w:cs="Times New Roman"/>
          <w:b/>
          <w:bCs/>
          <w:i/>
          <w:iCs/>
          <w:sz w:val="20"/>
          <w:szCs w:val="20"/>
          <w:vertAlign w:val="superscript"/>
          <w:lang w:eastAsia="sv-SE"/>
        </w:rPr>
        <w:t xml:space="preserve"> BPRE</w:t>
      </w:r>
      <w:r w:rsidRPr="00D71188">
        <w:rPr>
          <w:rFonts w:ascii="Times New Roman" w:hAnsi="Times New Roman" w:cs="Times New Roman"/>
          <w:b/>
          <w:bCs/>
          <w:i/>
          <w:iCs/>
          <w:sz w:val="20"/>
          <w:szCs w:val="20"/>
          <w:lang w:eastAsia="sv-SE"/>
        </w:rPr>
        <w:t>) for number of HP HARQ-ACK bits larger than 11</w:t>
      </w:r>
      <w:r>
        <w:rPr>
          <w:rFonts w:ascii="Times New Roman" w:hAnsi="Times New Roman" w:cs="Times New Roman"/>
          <w:b/>
          <w:bCs/>
          <w:i/>
          <w:iCs/>
          <w:sz w:val="20"/>
          <w:szCs w:val="20"/>
          <w:lang w:eastAsia="sv-SE"/>
        </w:rPr>
        <w:t>;</w:t>
      </w:r>
    </w:p>
    <w:p w14:paraId="31A0C1B5" w14:textId="18E2BFA8" w:rsidR="00D71188" w:rsidRDefault="00D71188" w:rsidP="00D71188">
      <w:pPr>
        <w:pStyle w:val="ListParagraph"/>
        <w:numPr>
          <w:ilvl w:val="0"/>
          <w:numId w:val="31"/>
        </w:numPr>
        <w:jc w:val="both"/>
        <w:rPr>
          <w:rFonts w:ascii="Times New Roman" w:hAnsi="Times New Roman" w:cs="Times New Roman"/>
          <w:b/>
          <w:bCs/>
          <w:i/>
          <w:iCs/>
          <w:sz w:val="20"/>
          <w:szCs w:val="20"/>
          <w:lang w:eastAsia="sv-SE"/>
        </w:rPr>
      </w:pPr>
      <w:r>
        <w:rPr>
          <w:rFonts w:ascii="Times New Roman" w:hAnsi="Times New Roman" w:cs="Times New Roman"/>
          <w:b/>
          <w:bCs/>
          <w:i/>
          <w:iCs/>
          <w:sz w:val="20"/>
          <w:szCs w:val="20"/>
          <w:lang w:eastAsia="sv-SE"/>
        </w:rPr>
        <w:t>K1=6, K2=2.4;</w:t>
      </w:r>
    </w:p>
    <w:p w14:paraId="123491BB" w14:textId="0C255B11" w:rsidR="00D71188" w:rsidRDefault="00E67EBC" w:rsidP="00D71188">
      <w:pPr>
        <w:pStyle w:val="ListParagraph"/>
        <w:numPr>
          <w:ilvl w:val="0"/>
          <w:numId w:val="31"/>
        </w:numPr>
        <w:jc w:val="both"/>
        <w:rPr>
          <w:rFonts w:ascii="Times New Roman" w:hAnsi="Times New Roman" w:cs="Times New Roman"/>
          <w:b/>
          <w:bCs/>
          <w:i/>
          <w:iCs/>
          <w:sz w:val="20"/>
          <w:szCs w:val="20"/>
          <w:lang w:eastAsia="sv-SE"/>
        </w:rPr>
      </w:pPr>
      <w:r w:rsidRPr="00D71188">
        <w:rPr>
          <w:rFonts w:ascii="Times New Roman" w:hAnsi="Times New Roman" w:cs="Times New Roman"/>
          <w:b/>
          <w:bCs/>
          <w:i/>
          <w:iCs/>
          <w:sz w:val="20"/>
          <w:szCs w:val="20"/>
          <w:lang w:eastAsia="sv-SE"/>
        </w:rPr>
        <w:t>BPRE</w:t>
      </w:r>
      <w:r w:rsidRPr="00D71188">
        <w:rPr>
          <w:rFonts w:ascii="Times New Roman" w:hAnsi="Times New Roman" w:cs="Times New Roman"/>
          <w:b/>
          <w:bCs/>
          <w:i/>
          <w:iCs/>
          <w:sz w:val="20"/>
          <w:szCs w:val="20"/>
          <w:vertAlign w:val="subscript"/>
          <w:lang w:eastAsia="sv-SE"/>
        </w:rPr>
        <w:t xml:space="preserve"> </w:t>
      </w:r>
      <w:r w:rsidRPr="00D71188">
        <w:rPr>
          <w:rFonts w:ascii="Times New Roman" w:hAnsi="Times New Roman" w:cs="Times New Roman"/>
          <w:b/>
          <w:bCs/>
          <w:i/>
          <w:iCs/>
          <w:sz w:val="20"/>
          <w:szCs w:val="20"/>
          <w:lang w:eastAsia="sv-SE"/>
        </w:rPr>
        <w:t xml:space="preserve">= </w:t>
      </w:r>
      <m:oMath>
        <m:sSubSup>
          <m:sSubSupPr>
            <m:ctrlPr>
              <w:rPr>
                <w:rFonts w:ascii="Cambria Math" w:hAnsi="Cambria Math"/>
                <w:i/>
                <w:sz w:val="18"/>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oMath>
      <w:r w:rsidRPr="00D71188">
        <w:rPr>
          <w:rFonts w:ascii="Symbol" w:eastAsia="SimSun" w:hAnsi="Symbol" w:cs="Symbol" w:hint="eastAsia"/>
          <w:b/>
          <w:bCs/>
          <w:i/>
          <w:iCs/>
          <w:sz w:val="23"/>
          <w:szCs w:val="23"/>
        </w:rPr>
        <w:t>·</w:t>
      </w:r>
      <w:proofErr w:type="spellStart"/>
      <w:r w:rsidRPr="00D71188">
        <w:rPr>
          <w:rFonts w:ascii="Times New Roman" w:hAnsi="Times New Roman" w:cs="Times New Roman"/>
          <w:b/>
          <w:bCs/>
          <w:i/>
          <w:iCs/>
          <w:sz w:val="20"/>
          <w:szCs w:val="20"/>
          <w:lang w:eastAsia="sv-SE"/>
        </w:rPr>
        <w:t>Q</w:t>
      </w:r>
      <w:r w:rsidRPr="00D71188">
        <w:rPr>
          <w:rFonts w:ascii="Times New Roman" w:hAnsi="Times New Roman" w:cs="Times New Roman"/>
          <w:b/>
          <w:bCs/>
          <w:i/>
          <w:iCs/>
          <w:sz w:val="20"/>
          <w:szCs w:val="20"/>
          <w:vertAlign w:val="subscript"/>
          <w:lang w:eastAsia="sv-SE"/>
        </w:rPr>
        <w:t>m</w:t>
      </w:r>
      <w:proofErr w:type="spellEnd"/>
      <w:r w:rsidRPr="00D71188">
        <w:rPr>
          <w:rFonts w:ascii="Times New Roman" w:hAnsi="Times New Roman" w:cs="Times New Roman"/>
          <w:b/>
          <w:bCs/>
          <w:i/>
          <w:iCs/>
          <w:sz w:val="20"/>
          <w:szCs w:val="20"/>
          <w:lang w:eastAsia="sv-SE"/>
        </w:rPr>
        <w:t xml:space="preserve"> </w:t>
      </w:r>
      <w:r w:rsidR="00D26612" w:rsidRPr="00D71188">
        <w:rPr>
          <w:rFonts w:ascii="Times New Roman" w:hAnsi="Times New Roman" w:cs="Times New Roman"/>
          <w:b/>
          <w:bCs/>
          <w:i/>
          <w:iCs/>
          <w:sz w:val="20"/>
          <w:szCs w:val="20"/>
          <w:lang w:eastAsia="sv-SE"/>
        </w:rPr>
        <w:t>/ N</w:t>
      </w:r>
      <w:r w:rsidR="00D26612" w:rsidRPr="00D71188">
        <w:rPr>
          <w:rFonts w:ascii="Times New Roman" w:hAnsi="Times New Roman" w:cs="Times New Roman"/>
          <w:b/>
          <w:bCs/>
          <w:i/>
          <w:iCs/>
          <w:sz w:val="20"/>
          <w:szCs w:val="20"/>
          <w:vertAlign w:val="subscript"/>
          <w:lang w:eastAsia="sv-SE"/>
        </w:rPr>
        <w:t>SF</w:t>
      </w:r>
      <w:r w:rsidR="00D26612" w:rsidRPr="00D71188">
        <w:rPr>
          <w:rFonts w:ascii="Times New Roman" w:hAnsi="Times New Roman" w:cs="Times New Roman"/>
          <w:b/>
          <w:bCs/>
          <w:i/>
          <w:iCs/>
          <w:sz w:val="20"/>
          <w:szCs w:val="20"/>
          <w:vertAlign w:val="superscript"/>
          <w:lang w:eastAsia="sv-SE"/>
        </w:rPr>
        <w:t>PUCCH,3</w:t>
      </w:r>
      <w:r w:rsidR="00D71188">
        <w:rPr>
          <w:rFonts w:ascii="Times New Roman" w:hAnsi="Times New Roman" w:cs="Times New Roman"/>
          <w:b/>
          <w:bCs/>
          <w:i/>
          <w:iCs/>
          <w:sz w:val="20"/>
          <w:szCs w:val="20"/>
          <w:lang w:eastAsia="sv-SE"/>
        </w:rPr>
        <w:t>;</w:t>
      </w:r>
    </w:p>
    <w:p w14:paraId="446446E5" w14:textId="2E3EE13B" w:rsidR="00D71188" w:rsidRDefault="006105F9" w:rsidP="00D71188">
      <w:pPr>
        <w:pStyle w:val="ListParagraph"/>
        <w:numPr>
          <w:ilvl w:val="0"/>
          <w:numId w:val="31"/>
        </w:numPr>
        <w:jc w:val="both"/>
        <w:rPr>
          <w:rFonts w:ascii="Times New Roman" w:hAnsi="Times New Roman" w:cs="Times New Roman"/>
          <w:b/>
          <w:bCs/>
          <w:i/>
          <w:iCs/>
          <w:sz w:val="20"/>
          <w:szCs w:val="20"/>
          <w:lang w:eastAsia="sv-SE"/>
        </w:rPr>
      </w:pPr>
      <m:oMath>
        <m:sSubSup>
          <m:sSubSupPr>
            <m:ctrlPr>
              <w:rPr>
                <w:rFonts w:ascii="Cambria Math" w:hAnsi="Cambria Math"/>
                <w:i/>
                <w:sz w:val="18"/>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oMath>
      <w:r w:rsidR="00E67EBC" w:rsidRPr="00D71188">
        <w:rPr>
          <w:rFonts w:ascii="Times New Roman" w:hAnsi="Times New Roman" w:cs="Times New Roman"/>
          <w:b/>
          <w:bCs/>
          <w:i/>
          <w:iCs/>
          <w:sz w:val="20"/>
          <w:szCs w:val="20"/>
          <w:lang w:eastAsia="sv-SE"/>
        </w:rPr>
        <w:t xml:space="preserve"> is the </w:t>
      </w:r>
      <w:r w:rsidR="003022DF">
        <w:rPr>
          <w:rFonts w:ascii="Times New Roman" w:hAnsi="Times New Roman" w:cs="Times New Roman"/>
          <w:b/>
          <w:bCs/>
          <w:i/>
          <w:iCs/>
          <w:sz w:val="20"/>
          <w:szCs w:val="20"/>
          <w:lang w:eastAsia="sv-SE"/>
        </w:rPr>
        <w:t>applicable</w:t>
      </w:r>
      <w:r w:rsidR="00E67EBC" w:rsidRPr="00D71188">
        <w:rPr>
          <w:rFonts w:ascii="Times New Roman" w:hAnsi="Times New Roman" w:cs="Times New Roman"/>
          <w:b/>
          <w:bCs/>
          <w:i/>
          <w:iCs/>
          <w:sz w:val="20"/>
          <w:szCs w:val="20"/>
          <w:lang w:eastAsia="sv-SE"/>
        </w:rPr>
        <w:t xml:space="preserve"> maximum coding rate for HP bits</w:t>
      </w:r>
      <w:r w:rsidR="003022DF">
        <w:rPr>
          <w:rFonts w:ascii="Times New Roman" w:hAnsi="Times New Roman" w:cs="Times New Roman"/>
          <w:b/>
          <w:bCs/>
          <w:i/>
          <w:iCs/>
          <w:sz w:val="20"/>
          <w:szCs w:val="20"/>
          <w:lang w:eastAsia="sv-SE"/>
        </w:rPr>
        <w:t xml:space="preserve"> (e.g. </w:t>
      </w:r>
      <w:proofErr w:type="spellStart"/>
      <w:r w:rsidR="003022DF">
        <w:rPr>
          <w:rFonts w:ascii="Times New Roman" w:hAnsi="Times New Roman" w:cs="Times New Roman"/>
          <w:b/>
          <w:bCs/>
          <w:i/>
          <w:iCs/>
          <w:sz w:val="20"/>
          <w:szCs w:val="20"/>
          <w:lang w:eastAsia="sv-SE"/>
        </w:rPr>
        <w:t>maxCodeRate</w:t>
      </w:r>
      <w:proofErr w:type="spellEnd"/>
      <w:r w:rsidR="003022DF">
        <w:rPr>
          <w:rFonts w:ascii="Times New Roman" w:hAnsi="Times New Roman" w:cs="Times New Roman"/>
          <w:b/>
          <w:bCs/>
          <w:i/>
          <w:iCs/>
          <w:sz w:val="20"/>
          <w:szCs w:val="20"/>
          <w:lang w:eastAsia="sv-SE"/>
        </w:rPr>
        <w:t xml:space="preserve"> or </w:t>
      </w:r>
      <w:proofErr w:type="spellStart"/>
      <w:r w:rsidR="003022DF">
        <w:rPr>
          <w:rFonts w:ascii="Times New Roman" w:hAnsi="Times New Roman" w:cs="Times New Roman"/>
          <w:b/>
          <w:bCs/>
          <w:i/>
          <w:iCs/>
          <w:sz w:val="20"/>
          <w:szCs w:val="20"/>
          <w:lang w:eastAsia="sv-SE"/>
        </w:rPr>
        <w:t>maxCodeRateAdd</w:t>
      </w:r>
      <w:proofErr w:type="spellEnd"/>
      <w:r w:rsidR="003022DF">
        <w:rPr>
          <w:rFonts w:ascii="Times New Roman" w:hAnsi="Times New Roman" w:cs="Times New Roman"/>
          <w:b/>
          <w:bCs/>
          <w:i/>
          <w:iCs/>
          <w:sz w:val="20"/>
          <w:szCs w:val="20"/>
          <w:lang w:eastAsia="sv-SE"/>
        </w:rPr>
        <w:t>)</w:t>
      </w:r>
      <w:r w:rsidR="00D71188">
        <w:rPr>
          <w:rFonts w:ascii="Times New Roman" w:hAnsi="Times New Roman" w:cs="Times New Roman"/>
          <w:b/>
          <w:bCs/>
          <w:i/>
          <w:iCs/>
          <w:sz w:val="20"/>
          <w:szCs w:val="20"/>
          <w:lang w:eastAsia="sv-SE"/>
        </w:rPr>
        <w:t>;</w:t>
      </w:r>
    </w:p>
    <w:p w14:paraId="3BFD0AF1" w14:textId="4AADC131" w:rsidR="00D71188" w:rsidRDefault="00E67EBC" w:rsidP="00D71188">
      <w:pPr>
        <w:pStyle w:val="ListParagraph"/>
        <w:numPr>
          <w:ilvl w:val="0"/>
          <w:numId w:val="31"/>
        </w:numPr>
        <w:jc w:val="both"/>
        <w:rPr>
          <w:rFonts w:ascii="Times New Roman" w:hAnsi="Times New Roman" w:cs="Times New Roman"/>
          <w:b/>
          <w:bCs/>
          <w:i/>
          <w:iCs/>
          <w:sz w:val="20"/>
          <w:szCs w:val="20"/>
          <w:lang w:eastAsia="sv-SE"/>
        </w:rPr>
      </w:pPr>
      <w:proofErr w:type="spellStart"/>
      <w:r w:rsidRPr="00D71188">
        <w:rPr>
          <w:rFonts w:ascii="Times New Roman" w:hAnsi="Times New Roman" w:cs="Times New Roman"/>
          <w:b/>
          <w:bCs/>
          <w:i/>
          <w:iCs/>
          <w:sz w:val="20"/>
          <w:szCs w:val="20"/>
          <w:lang w:eastAsia="sv-SE"/>
        </w:rPr>
        <w:t>Q</w:t>
      </w:r>
      <w:r w:rsidRPr="00D71188">
        <w:rPr>
          <w:rFonts w:ascii="Times New Roman" w:hAnsi="Times New Roman" w:cs="Times New Roman"/>
          <w:b/>
          <w:bCs/>
          <w:i/>
          <w:iCs/>
          <w:sz w:val="20"/>
          <w:szCs w:val="20"/>
          <w:vertAlign w:val="subscript"/>
          <w:lang w:eastAsia="sv-SE"/>
        </w:rPr>
        <w:t>m</w:t>
      </w:r>
      <w:proofErr w:type="spellEnd"/>
      <w:r w:rsidRPr="00D71188">
        <w:rPr>
          <w:rFonts w:ascii="Times New Roman" w:hAnsi="Times New Roman" w:cs="Times New Roman"/>
          <w:b/>
          <w:bCs/>
          <w:i/>
          <w:iCs/>
          <w:sz w:val="20"/>
          <w:szCs w:val="20"/>
          <w:lang w:eastAsia="sv-SE"/>
        </w:rPr>
        <w:t xml:space="preserve"> is the modulation order</w:t>
      </w:r>
      <w:r w:rsidR="00D71188">
        <w:rPr>
          <w:rFonts w:ascii="Times New Roman" w:hAnsi="Times New Roman" w:cs="Times New Roman"/>
          <w:b/>
          <w:bCs/>
          <w:i/>
          <w:iCs/>
          <w:sz w:val="20"/>
          <w:szCs w:val="20"/>
          <w:lang w:eastAsia="sv-SE"/>
        </w:rPr>
        <w:t>;</w:t>
      </w:r>
    </w:p>
    <w:p w14:paraId="4E5ABF0C" w14:textId="7599962A" w:rsidR="00E67EBC" w:rsidRDefault="00D26612" w:rsidP="00D71188">
      <w:pPr>
        <w:pStyle w:val="ListParagraph"/>
        <w:numPr>
          <w:ilvl w:val="0"/>
          <w:numId w:val="31"/>
        </w:numPr>
        <w:jc w:val="both"/>
        <w:rPr>
          <w:rFonts w:ascii="Times New Roman" w:hAnsi="Times New Roman" w:cs="Times New Roman"/>
          <w:b/>
          <w:bCs/>
          <w:i/>
          <w:iCs/>
          <w:sz w:val="20"/>
          <w:szCs w:val="20"/>
          <w:lang w:eastAsia="sv-SE"/>
        </w:rPr>
      </w:pPr>
      <w:r w:rsidRPr="00D71188">
        <w:rPr>
          <w:rFonts w:ascii="Times New Roman" w:hAnsi="Times New Roman" w:cs="Times New Roman"/>
          <w:b/>
          <w:bCs/>
          <w:i/>
          <w:iCs/>
          <w:sz w:val="20"/>
          <w:szCs w:val="20"/>
          <w:lang w:eastAsia="sv-SE"/>
        </w:rPr>
        <w:t>N</w:t>
      </w:r>
      <w:r w:rsidRPr="00D71188">
        <w:rPr>
          <w:rFonts w:ascii="Times New Roman" w:hAnsi="Times New Roman" w:cs="Times New Roman"/>
          <w:b/>
          <w:bCs/>
          <w:i/>
          <w:iCs/>
          <w:sz w:val="20"/>
          <w:szCs w:val="20"/>
          <w:vertAlign w:val="subscript"/>
          <w:lang w:eastAsia="sv-SE"/>
        </w:rPr>
        <w:t>SF</w:t>
      </w:r>
      <w:r w:rsidRPr="00D71188">
        <w:rPr>
          <w:rFonts w:ascii="Times New Roman" w:hAnsi="Times New Roman" w:cs="Times New Roman"/>
          <w:b/>
          <w:bCs/>
          <w:i/>
          <w:iCs/>
          <w:sz w:val="20"/>
          <w:szCs w:val="20"/>
          <w:vertAlign w:val="superscript"/>
          <w:lang w:eastAsia="sv-SE"/>
        </w:rPr>
        <w:t>PUCCH,3</w:t>
      </w:r>
      <w:r w:rsidRPr="00D71188">
        <w:rPr>
          <w:rFonts w:ascii="Times New Roman" w:hAnsi="Times New Roman" w:cs="Times New Roman"/>
          <w:b/>
          <w:bCs/>
          <w:i/>
          <w:iCs/>
          <w:sz w:val="20"/>
          <w:szCs w:val="20"/>
          <w:lang w:eastAsia="sv-SE"/>
        </w:rPr>
        <w:t xml:space="preserve"> is the spreading factor for PUCCH format 3</w:t>
      </w:r>
      <w:r w:rsidR="00E67EBC" w:rsidRPr="00D71188">
        <w:rPr>
          <w:rFonts w:ascii="Times New Roman" w:hAnsi="Times New Roman" w:cs="Times New Roman"/>
          <w:b/>
          <w:bCs/>
          <w:i/>
          <w:iCs/>
          <w:sz w:val="20"/>
          <w:szCs w:val="20"/>
          <w:lang w:eastAsia="sv-SE"/>
        </w:rPr>
        <w:t>.</w:t>
      </w:r>
    </w:p>
    <w:p w14:paraId="2022C890" w14:textId="77777777" w:rsidR="00D71188" w:rsidRPr="00D71188" w:rsidRDefault="00D71188" w:rsidP="00D71188">
      <w:pPr>
        <w:pStyle w:val="ListParagraph"/>
        <w:jc w:val="both"/>
        <w:rPr>
          <w:rFonts w:ascii="Times New Roman" w:hAnsi="Times New Roman" w:cs="Times New Roman"/>
          <w:b/>
          <w:bCs/>
          <w:i/>
          <w:iCs/>
          <w:sz w:val="20"/>
          <w:szCs w:val="20"/>
          <w:lang w:eastAsia="sv-SE"/>
        </w:rPr>
      </w:pPr>
    </w:p>
    <w:p w14:paraId="13E63EFE" w14:textId="204D2E55" w:rsidR="00D937DB" w:rsidRPr="00F2738A" w:rsidRDefault="00D937DB" w:rsidP="0047209E">
      <w:pPr>
        <w:jc w:val="both"/>
        <w:rPr>
          <w:rFonts w:ascii="Times New Roman" w:hAnsi="Times New Roman" w:cs="Times New Roman"/>
          <w:sz w:val="20"/>
          <w:szCs w:val="20"/>
          <w:u w:val="single"/>
          <w:lang w:eastAsia="sv-SE"/>
        </w:rPr>
      </w:pPr>
      <w:bookmarkStart w:id="4" w:name="_Hlk86914390"/>
      <w:r w:rsidRPr="00F2738A">
        <w:rPr>
          <w:rFonts w:ascii="Times New Roman" w:hAnsi="Times New Roman" w:cs="Times New Roman"/>
          <w:sz w:val="20"/>
          <w:szCs w:val="20"/>
          <w:u w:val="single"/>
          <w:lang w:eastAsia="sv-SE"/>
        </w:rPr>
        <w:t>Handling of missing last DCI of LP HARQ-ACK codebook</w:t>
      </w:r>
      <w:bookmarkEnd w:id="4"/>
    </w:p>
    <w:p w14:paraId="33848EBA" w14:textId="4ADF2DAD" w:rsidR="00D937DB" w:rsidRDefault="00D937DB"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If the UE misses the last DCI of the LP HARQ-ACK codebook this causes</w:t>
      </w:r>
      <w:r w:rsidR="00961DA2" w:rsidRPr="00F2738A">
        <w:rPr>
          <w:rFonts w:ascii="Times New Roman" w:hAnsi="Times New Roman" w:cs="Times New Roman"/>
          <w:sz w:val="20"/>
          <w:szCs w:val="20"/>
          <w:lang w:eastAsia="sv-SE"/>
        </w:rPr>
        <w:t xml:space="preserve"> the UE and network to have different understandings for the payload of the multiplexed transmission. The reliability of the HP HARQ-ACK codebook thus becomes sensitive to the reliability of the last DCI of the LP HARQ-ACK. </w:t>
      </w:r>
      <w:r w:rsidR="005D60DB" w:rsidRPr="00F2738A">
        <w:rPr>
          <w:rFonts w:ascii="Times New Roman" w:hAnsi="Times New Roman" w:cs="Times New Roman"/>
          <w:sz w:val="20"/>
          <w:szCs w:val="20"/>
          <w:lang w:eastAsia="sv-SE"/>
        </w:rPr>
        <w:t>To avoid this</w:t>
      </w:r>
      <w:r w:rsidR="00961DA2" w:rsidRPr="00F2738A">
        <w:rPr>
          <w:rFonts w:ascii="Times New Roman" w:hAnsi="Times New Roman" w:cs="Times New Roman"/>
          <w:sz w:val="20"/>
          <w:szCs w:val="20"/>
          <w:lang w:eastAsia="sv-SE"/>
        </w:rPr>
        <w:t xml:space="preserve">, the network </w:t>
      </w:r>
      <w:r w:rsidR="005D60DB" w:rsidRPr="00F2738A">
        <w:rPr>
          <w:rFonts w:ascii="Times New Roman" w:hAnsi="Times New Roman" w:cs="Times New Roman"/>
          <w:sz w:val="20"/>
          <w:szCs w:val="20"/>
          <w:lang w:eastAsia="sv-SE"/>
        </w:rPr>
        <w:t>would</w:t>
      </w:r>
      <w:r w:rsidR="00961DA2" w:rsidRPr="00F2738A">
        <w:rPr>
          <w:rFonts w:ascii="Times New Roman" w:hAnsi="Times New Roman" w:cs="Times New Roman"/>
          <w:sz w:val="20"/>
          <w:szCs w:val="20"/>
          <w:lang w:eastAsia="sv-SE"/>
        </w:rPr>
        <w:t xml:space="preserve"> have to increase the robustness of PDCCH </w:t>
      </w:r>
      <w:r w:rsidR="005D60DB" w:rsidRPr="00F2738A">
        <w:rPr>
          <w:rFonts w:ascii="Times New Roman" w:hAnsi="Times New Roman" w:cs="Times New Roman"/>
          <w:sz w:val="20"/>
          <w:szCs w:val="20"/>
          <w:lang w:eastAsia="sv-SE"/>
        </w:rPr>
        <w:t>indicating</w:t>
      </w:r>
      <w:r w:rsidR="00961DA2" w:rsidRPr="00F2738A">
        <w:rPr>
          <w:rFonts w:ascii="Times New Roman" w:hAnsi="Times New Roman" w:cs="Times New Roman"/>
          <w:sz w:val="20"/>
          <w:szCs w:val="20"/>
          <w:lang w:eastAsia="sv-SE"/>
        </w:rPr>
        <w:t xml:space="preserve"> LP HARQ-ACK</w:t>
      </w:r>
      <w:r w:rsidR="005D60DB" w:rsidRPr="00F2738A">
        <w:rPr>
          <w:rFonts w:ascii="Times New Roman" w:hAnsi="Times New Roman" w:cs="Times New Roman"/>
          <w:sz w:val="20"/>
          <w:szCs w:val="20"/>
          <w:lang w:eastAsia="sv-SE"/>
        </w:rPr>
        <w:t xml:space="preserve">, which reduces spectral efficiency. A less costly solution may be to include the DAI of the LP HARQ-ACK in the DCI indicating HP HARQ-ACK. Since the DAI of the LP HARQ-ACK is only useful </w:t>
      </w:r>
      <w:r w:rsidR="002E4C84" w:rsidRPr="00F2738A">
        <w:rPr>
          <w:rFonts w:ascii="Times New Roman" w:hAnsi="Times New Roman" w:cs="Times New Roman"/>
          <w:sz w:val="20"/>
          <w:szCs w:val="20"/>
          <w:lang w:eastAsia="sv-SE"/>
        </w:rPr>
        <w:t xml:space="preserve">in the HP DCI and </w:t>
      </w:r>
      <w:r w:rsidR="005D60DB" w:rsidRPr="00F2738A">
        <w:rPr>
          <w:rFonts w:ascii="Times New Roman" w:hAnsi="Times New Roman" w:cs="Times New Roman"/>
          <w:sz w:val="20"/>
          <w:szCs w:val="20"/>
          <w:lang w:eastAsia="sv-SE"/>
        </w:rPr>
        <w:t xml:space="preserve">when multiplexing with LP HARQ-ACK is enabled, it could be advantageous to combine </w:t>
      </w:r>
      <w:r w:rsidR="002E4C84" w:rsidRPr="00F2738A">
        <w:rPr>
          <w:rFonts w:ascii="Times New Roman" w:hAnsi="Times New Roman" w:cs="Times New Roman"/>
          <w:sz w:val="20"/>
          <w:szCs w:val="20"/>
          <w:lang w:eastAsia="sv-SE"/>
        </w:rPr>
        <w:t xml:space="preserve">the priority index, the indication of whether multiplexing is enabled and the </w:t>
      </w:r>
      <w:r w:rsidR="00873470" w:rsidRPr="00F2738A">
        <w:rPr>
          <w:rFonts w:ascii="Times New Roman" w:hAnsi="Times New Roman" w:cs="Times New Roman"/>
          <w:sz w:val="20"/>
          <w:szCs w:val="20"/>
          <w:lang w:eastAsia="sv-SE"/>
        </w:rPr>
        <w:t xml:space="preserve">DAI of LP HARQ-ACK </w:t>
      </w:r>
      <w:r w:rsidR="005D60DB" w:rsidRPr="00F2738A">
        <w:rPr>
          <w:rFonts w:ascii="Times New Roman" w:hAnsi="Times New Roman" w:cs="Times New Roman"/>
          <w:sz w:val="20"/>
          <w:szCs w:val="20"/>
          <w:lang w:eastAsia="sv-SE"/>
        </w:rPr>
        <w:t>within a single field.</w:t>
      </w:r>
    </w:p>
    <w:p w14:paraId="6EE822E8" w14:textId="3204168C" w:rsidR="000F54FF" w:rsidRPr="00F2738A" w:rsidRDefault="00451707"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Other possible</w:t>
      </w:r>
      <w:r w:rsidR="000F54FF">
        <w:rPr>
          <w:rFonts w:ascii="Times New Roman" w:hAnsi="Times New Roman" w:cs="Times New Roman"/>
          <w:sz w:val="20"/>
          <w:szCs w:val="20"/>
          <w:lang w:eastAsia="sv-SE"/>
        </w:rPr>
        <w:t xml:space="preserve"> solution</w:t>
      </w:r>
      <w:r>
        <w:rPr>
          <w:rFonts w:ascii="Times New Roman" w:hAnsi="Times New Roman" w:cs="Times New Roman"/>
          <w:sz w:val="20"/>
          <w:szCs w:val="20"/>
          <w:lang w:eastAsia="sv-SE"/>
        </w:rPr>
        <w:t>s</w:t>
      </w:r>
      <w:r w:rsidR="000F54FF">
        <w:rPr>
          <w:rFonts w:ascii="Times New Roman" w:hAnsi="Times New Roman" w:cs="Times New Roman"/>
          <w:sz w:val="20"/>
          <w:szCs w:val="20"/>
          <w:lang w:eastAsia="sv-SE"/>
        </w:rPr>
        <w:t xml:space="preserve"> to the issue of missing last DCI of LP HARQ-ACK codebook involve semi-static reservation </w:t>
      </w:r>
      <w:r w:rsidR="005D37F3">
        <w:rPr>
          <w:rFonts w:ascii="Times New Roman" w:hAnsi="Times New Roman" w:cs="Times New Roman"/>
          <w:sz w:val="20"/>
          <w:szCs w:val="20"/>
          <w:lang w:eastAsia="sv-SE"/>
        </w:rPr>
        <w:t xml:space="preserve">of bits for LP payload, and/or quantization (round up) to a reference size. </w:t>
      </w:r>
      <w:r>
        <w:rPr>
          <w:rFonts w:ascii="Times New Roman" w:hAnsi="Times New Roman" w:cs="Times New Roman"/>
          <w:sz w:val="20"/>
          <w:szCs w:val="20"/>
          <w:lang w:eastAsia="sv-SE"/>
        </w:rPr>
        <w:t>These</w:t>
      </w:r>
      <w:r w:rsidR="005D37F3">
        <w:rPr>
          <w:rFonts w:ascii="Times New Roman" w:hAnsi="Times New Roman" w:cs="Times New Roman"/>
          <w:sz w:val="20"/>
          <w:szCs w:val="20"/>
          <w:lang w:eastAsia="sv-SE"/>
        </w:rPr>
        <w:t xml:space="preserve"> entail reservation of resource for LP bits for most or </w:t>
      </w:r>
      <w:proofErr w:type="gramStart"/>
      <w:r w:rsidR="005D37F3">
        <w:rPr>
          <w:rFonts w:ascii="Times New Roman" w:hAnsi="Times New Roman" w:cs="Times New Roman"/>
          <w:sz w:val="20"/>
          <w:szCs w:val="20"/>
          <w:lang w:eastAsia="sv-SE"/>
        </w:rPr>
        <w:t>all of</w:t>
      </w:r>
      <w:proofErr w:type="gramEnd"/>
      <w:r w:rsidR="005D37F3">
        <w:rPr>
          <w:rFonts w:ascii="Times New Roman" w:hAnsi="Times New Roman" w:cs="Times New Roman"/>
          <w:sz w:val="20"/>
          <w:szCs w:val="20"/>
          <w:lang w:eastAsia="sv-SE"/>
        </w:rPr>
        <w:t xml:space="preserve"> PUCCH transmissions including HP bits. </w:t>
      </w:r>
      <w:r w:rsidR="0043643F">
        <w:rPr>
          <w:rFonts w:ascii="Times New Roman" w:hAnsi="Times New Roman" w:cs="Times New Roman"/>
          <w:sz w:val="20"/>
          <w:szCs w:val="20"/>
          <w:lang w:eastAsia="sv-SE"/>
        </w:rPr>
        <w:t>Such solutions would require less additional information in the DCI. However, g</w:t>
      </w:r>
      <w:r w:rsidR="005D37F3">
        <w:rPr>
          <w:rFonts w:ascii="Times New Roman" w:hAnsi="Times New Roman" w:cs="Times New Roman"/>
          <w:sz w:val="20"/>
          <w:szCs w:val="20"/>
          <w:lang w:eastAsia="sv-SE"/>
        </w:rPr>
        <w:t xml:space="preserve">iven the agreement to use a rate matching formula that allocates resources for HP bits according to </w:t>
      </w:r>
      <w:proofErr w:type="spellStart"/>
      <w:r w:rsidR="005D37F3">
        <w:rPr>
          <w:rFonts w:ascii="Times New Roman" w:hAnsi="Times New Roman" w:cs="Times New Roman"/>
          <w:sz w:val="20"/>
          <w:szCs w:val="20"/>
          <w:lang w:eastAsia="sv-SE"/>
        </w:rPr>
        <w:t>maxCodeRate</w:t>
      </w:r>
      <w:proofErr w:type="spellEnd"/>
      <w:r w:rsidR="005D37F3">
        <w:rPr>
          <w:rFonts w:ascii="Times New Roman" w:hAnsi="Times New Roman" w:cs="Times New Roman"/>
          <w:sz w:val="20"/>
          <w:szCs w:val="20"/>
          <w:lang w:eastAsia="sv-SE"/>
        </w:rPr>
        <w:t xml:space="preserve"> and remaining resource to LP bits whenever LP bits are multiplexed, </w:t>
      </w:r>
      <w:r>
        <w:rPr>
          <w:rFonts w:ascii="Times New Roman" w:hAnsi="Times New Roman" w:cs="Times New Roman"/>
          <w:sz w:val="20"/>
          <w:szCs w:val="20"/>
          <w:lang w:eastAsia="sv-SE"/>
        </w:rPr>
        <w:t xml:space="preserve">one potential consequence is </w:t>
      </w:r>
      <w:r w:rsidR="0043643F">
        <w:rPr>
          <w:rFonts w:ascii="Times New Roman" w:hAnsi="Times New Roman" w:cs="Times New Roman"/>
          <w:sz w:val="20"/>
          <w:szCs w:val="20"/>
          <w:lang w:eastAsia="sv-SE"/>
        </w:rPr>
        <w:t>that significant portion of power may never be available for HP bits in that case. To maximize uplink coverage for HP bits, the solution of including indication of the DAI of LP HARQ-ACK in the DCI of HP HARQ-ACK is preferred.</w:t>
      </w:r>
    </w:p>
    <w:p w14:paraId="380C3FD0" w14:textId="389AEAA4" w:rsidR="005D60DB" w:rsidRPr="00F2738A" w:rsidRDefault="005D60DB"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6105F9">
        <w:rPr>
          <w:rFonts w:ascii="Times New Roman" w:hAnsi="Times New Roman" w:cs="Times New Roman"/>
          <w:b/>
          <w:bCs/>
          <w:i/>
          <w:iCs/>
          <w:sz w:val="20"/>
          <w:szCs w:val="20"/>
          <w:lang w:eastAsia="sv-SE"/>
        </w:rPr>
        <w:t>8</w:t>
      </w:r>
      <w:r w:rsidRPr="00F2738A">
        <w:rPr>
          <w:rFonts w:ascii="Times New Roman" w:hAnsi="Times New Roman" w:cs="Times New Roman"/>
          <w:b/>
          <w:bCs/>
          <w:i/>
          <w:iCs/>
          <w:sz w:val="20"/>
          <w:szCs w:val="20"/>
          <w:lang w:eastAsia="sv-SE"/>
        </w:rPr>
        <w:t>: DCI indicating HP HARQ-ACK includes an indication of the DAI of LP HARQ-ACK.</w:t>
      </w:r>
    </w:p>
    <w:p w14:paraId="662F98DB" w14:textId="33F63941" w:rsidR="00D937DB" w:rsidRPr="00F2738A" w:rsidRDefault="00751B00"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The DAI indication in the DCI indicating HP HARQ-ACK can also be used to ensure PUSCH </w:t>
      </w:r>
      <w:proofErr w:type="spellStart"/>
      <w:r w:rsidRPr="00F2738A">
        <w:rPr>
          <w:rFonts w:ascii="Times New Roman" w:hAnsi="Times New Roman" w:cs="Times New Roman"/>
          <w:sz w:val="20"/>
          <w:szCs w:val="20"/>
          <w:lang w:eastAsia="sv-SE"/>
        </w:rPr>
        <w:t>decodability</w:t>
      </w:r>
      <w:proofErr w:type="spellEnd"/>
      <w:r w:rsidRPr="00F2738A">
        <w:rPr>
          <w:rFonts w:ascii="Times New Roman" w:hAnsi="Times New Roman" w:cs="Times New Roman"/>
          <w:sz w:val="20"/>
          <w:szCs w:val="20"/>
          <w:lang w:eastAsia="sv-SE"/>
        </w:rPr>
        <w:t xml:space="preserve"> in the scenario of LP HARQ-ACK and HP HARQ-ACK multiplexing in PUSCH.</w:t>
      </w:r>
    </w:p>
    <w:p w14:paraId="07FF2F02" w14:textId="3BBB6707" w:rsidR="00CB0659" w:rsidRPr="003A45E7" w:rsidRDefault="00CB0659" w:rsidP="0047209E">
      <w:pPr>
        <w:jc w:val="both"/>
        <w:rPr>
          <w:rFonts w:ascii="Times New Roman" w:hAnsi="Times New Roman" w:cs="Times New Roman"/>
          <w:sz w:val="20"/>
          <w:szCs w:val="20"/>
          <w:u w:val="single"/>
          <w:lang w:eastAsia="sv-SE"/>
        </w:rPr>
      </w:pPr>
      <w:r w:rsidRPr="003A45E7">
        <w:rPr>
          <w:rFonts w:ascii="Times New Roman" w:hAnsi="Times New Roman" w:cs="Times New Roman"/>
          <w:sz w:val="20"/>
          <w:szCs w:val="20"/>
          <w:u w:val="single"/>
          <w:lang w:eastAsia="sv-SE"/>
        </w:rPr>
        <w:t>Multiplexing HP SR with LP HARQ-ACK</w:t>
      </w:r>
    </w:p>
    <w:p w14:paraId="6DD03072" w14:textId="79900B60" w:rsidR="00CB0659" w:rsidRPr="003A45E7" w:rsidRDefault="00562572" w:rsidP="0047209E">
      <w:p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In RAN1#104-e, RAN1 made agreements listing different possible multiplexing options for </w:t>
      </w:r>
      <w:r w:rsidR="004B5344" w:rsidRPr="003A45E7">
        <w:rPr>
          <w:rFonts w:ascii="Times New Roman" w:hAnsi="Times New Roman" w:cs="Times New Roman"/>
          <w:sz w:val="20"/>
          <w:szCs w:val="20"/>
          <w:lang w:eastAsia="sv-SE"/>
        </w:rPr>
        <w:t xml:space="preserve">scenarios in which HP SR with </w:t>
      </w:r>
      <w:r w:rsidR="00E26CED" w:rsidRPr="003A45E7">
        <w:rPr>
          <w:rFonts w:ascii="Times New Roman" w:hAnsi="Times New Roman" w:cs="Times New Roman"/>
          <w:sz w:val="20"/>
          <w:szCs w:val="20"/>
          <w:lang w:eastAsia="sv-SE"/>
        </w:rPr>
        <w:t xml:space="preserve">PUCCH format </w:t>
      </w:r>
      <w:r w:rsidR="004B5344" w:rsidRPr="003A45E7">
        <w:rPr>
          <w:rFonts w:ascii="Times New Roman" w:hAnsi="Times New Roman" w:cs="Times New Roman"/>
          <w:sz w:val="20"/>
          <w:szCs w:val="20"/>
          <w:lang w:eastAsia="sv-SE"/>
        </w:rPr>
        <w:t>0/1 overlaps with LP HARQ-ACK with P</w:t>
      </w:r>
      <w:r w:rsidR="00E26CED" w:rsidRPr="003A45E7">
        <w:rPr>
          <w:rFonts w:ascii="Times New Roman" w:hAnsi="Times New Roman" w:cs="Times New Roman"/>
          <w:sz w:val="20"/>
          <w:szCs w:val="20"/>
          <w:lang w:eastAsia="sv-SE"/>
        </w:rPr>
        <w:t xml:space="preserve">UCCH format </w:t>
      </w:r>
      <w:r w:rsidR="004B5344" w:rsidRPr="003A45E7">
        <w:rPr>
          <w:rFonts w:ascii="Times New Roman" w:hAnsi="Times New Roman" w:cs="Times New Roman"/>
          <w:sz w:val="20"/>
          <w:szCs w:val="20"/>
          <w:lang w:eastAsia="sv-SE"/>
        </w:rPr>
        <w:t>0/1.</w:t>
      </w:r>
      <w:r w:rsidR="00F65616" w:rsidRPr="003A45E7">
        <w:rPr>
          <w:rFonts w:ascii="Times New Roman" w:hAnsi="Times New Roman" w:cs="Times New Roman"/>
          <w:sz w:val="20"/>
          <w:szCs w:val="20"/>
          <w:lang w:eastAsia="sv-SE"/>
        </w:rPr>
        <w:t xml:space="preserve"> To select the appropriate options, the following points are noted:</w:t>
      </w:r>
    </w:p>
    <w:p w14:paraId="64812A44" w14:textId="2955FDBD" w:rsidR="00F65616" w:rsidRPr="003A45E7" w:rsidRDefault="00F65616" w:rsidP="00F65616">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It is very desirable that the UE transmits on a HP resource for SR at least when SR is </w:t>
      </w:r>
      <w:proofErr w:type="gramStart"/>
      <w:r w:rsidRPr="003A45E7">
        <w:rPr>
          <w:rFonts w:ascii="Times New Roman" w:hAnsi="Times New Roman" w:cs="Times New Roman"/>
          <w:sz w:val="20"/>
          <w:szCs w:val="20"/>
          <w:lang w:eastAsia="sv-SE"/>
        </w:rPr>
        <w:t>positive, since</w:t>
      </w:r>
      <w:proofErr w:type="gramEnd"/>
      <w:r w:rsidRPr="003A45E7">
        <w:rPr>
          <w:rFonts w:ascii="Times New Roman" w:hAnsi="Times New Roman" w:cs="Times New Roman"/>
          <w:sz w:val="20"/>
          <w:szCs w:val="20"/>
          <w:lang w:eastAsia="sv-SE"/>
        </w:rPr>
        <w:t xml:space="preserve"> such resource already has proper latency and reliability requirements for HP (through power control configuration of the PUCCH configuration).</w:t>
      </w:r>
    </w:p>
    <w:p w14:paraId="05727C9B" w14:textId="68303D9C" w:rsidR="00F65616" w:rsidRPr="003A45E7" w:rsidRDefault="00F65616" w:rsidP="00F65616">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Multiplexing SR and HARQ-ACK </w:t>
      </w:r>
      <w:r w:rsidR="0056398C" w:rsidRPr="003A45E7">
        <w:rPr>
          <w:rFonts w:ascii="Times New Roman" w:hAnsi="Times New Roman" w:cs="Times New Roman"/>
          <w:sz w:val="20"/>
          <w:szCs w:val="20"/>
          <w:lang w:eastAsia="sv-SE"/>
        </w:rPr>
        <w:t xml:space="preserve">(up to 2 bits) </w:t>
      </w:r>
      <w:r w:rsidRPr="003A45E7">
        <w:rPr>
          <w:rFonts w:ascii="Times New Roman" w:hAnsi="Times New Roman" w:cs="Times New Roman"/>
          <w:sz w:val="20"/>
          <w:szCs w:val="20"/>
          <w:lang w:eastAsia="sv-SE"/>
        </w:rPr>
        <w:t>on a PUCCH format 0 is possible and supported in R15.</w:t>
      </w:r>
    </w:p>
    <w:p w14:paraId="79646AC2" w14:textId="77777777" w:rsidR="008A6CB7"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Thus, for scenarios where PUCCH format 0 carrying HP SR overlaps with PUCCH format 0 or 1 carrying LP HARQ-ACK, the solution of transmitting on PUCCH format 0 using a CS dependent on the HARQ-ACK bits and SR value seems possible and straightforward. </w:t>
      </w:r>
    </w:p>
    <w:p w14:paraId="065D309F" w14:textId="6F465CD6" w:rsidR="00F65616"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lastRenderedPageBreak/>
        <w:t>For scenarios where PUCCH format 1 carrying HP SR overlaps with PUCCH format 0 or 1 carrying LP HARQ-ACK,</w:t>
      </w:r>
      <w:r w:rsidR="00113930" w:rsidRPr="003A45E7">
        <w:rPr>
          <w:rFonts w:ascii="Times New Roman" w:hAnsi="Times New Roman" w:cs="Times New Roman"/>
          <w:sz w:val="20"/>
          <w:szCs w:val="20"/>
          <w:lang w:eastAsia="sv-SE"/>
        </w:rPr>
        <w:t xml:space="preserve"> it should be possible to satisfy reliability and latency requirement of HP SR by transmitting the LP HARQ-ACK over the PUCCH format 1 for HP SR when HP SR is positive, and on the PUCCH for LP HARQ-ACK when HP SR is negative.</w:t>
      </w:r>
    </w:p>
    <w:p w14:paraId="24CE5FFE" w14:textId="4F1CCF4E" w:rsidR="00562572" w:rsidRPr="003A45E7" w:rsidRDefault="00DA04E7" w:rsidP="0047209E">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6105F9">
        <w:rPr>
          <w:rFonts w:ascii="Times New Roman" w:hAnsi="Times New Roman" w:cs="Times New Roman"/>
          <w:b/>
          <w:bCs/>
          <w:i/>
          <w:iCs/>
          <w:sz w:val="20"/>
          <w:szCs w:val="20"/>
          <w:lang w:eastAsia="sv-SE"/>
        </w:rPr>
        <w:t>9</w:t>
      </w:r>
      <w:r w:rsidRPr="003A45E7">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7C670268" w14:textId="6E357320" w:rsidR="00E26CED" w:rsidRPr="003A45E7" w:rsidRDefault="00E26CED" w:rsidP="00E26CED">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20277E">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0</w:t>
      </w:r>
      <w:r w:rsidRPr="003A45E7">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6960CE0B" w14:textId="5CD7E10A" w:rsidR="00E26CED" w:rsidRPr="003A45E7" w:rsidRDefault="00E26CED" w:rsidP="00E26CED">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4E6C3B" w:rsidRPr="003A45E7">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1</w:t>
      </w:r>
      <w:r w:rsidRPr="003A45E7">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684D66A0" w14:textId="7B9898D8" w:rsidR="00E26CED" w:rsidRPr="003A45E7" w:rsidRDefault="002B73DF" w:rsidP="0047209E">
      <w:p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Expressed in terms of the already identified options, the above corresponds to the following:</w:t>
      </w:r>
    </w:p>
    <w:p w14:paraId="618AE98D" w14:textId="160926BB" w:rsidR="00DA04E7" w:rsidRPr="003A45E7" w:rsidRDefault="00DA04E7" w:rsidP="0047209E">
      <w:pPr>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w:t>
      </w:r>
      <w:r w:rsidR="00261C0F" w:rsidRPr="003A45E7">
        <w:rPr>
          <w:rFonts w:ascii="Times New Roman" w:hAnsi="Times New Roman" w:cs="Times New Roman"/>
          <w:i/>
          <w:iCs/>
          <w:sz w:val="20"/>
          <w:szCs w:val="20"/>
          <w:lang w:eastAsia="sv-SE"/>
        </w:rPr>
        <w:t>r</w:t>
      </w:r>
      <w:r w:rsidRPr="003A45E7">
        <w:rPr>
          <w:rFonts w:ascii="Times New Roman" w:hAnsi="Times New Roman" w:cs="Times New Roman"/>
          <w:i/>
          <w:iCs/>
          <w:sz w:val="20"/>
          <w:szCs w:val="20"/>
          <w:lang w:eastAsia="sv-SE"/>
        </w:rPr>
        <w:t xml:space="preserve">mat 0 carrying HP SR overlapping with PUCCH format 0 carrying LP </w:t>
      </w:r>
      <w:r w:rsidR="00E26CED" w:rsidRPr="003A45E7">
        <w:rPr>
          <w:rFonts w:ascii="Times New Roman" w:hAnsi="Times New Roman" w:cs="Times New Roman"/>
          <w:i/>
          <w:iCs/>
          <w:sz w:val="20"/>
          <w:szCs w:val="20"/>
          <w:lang w:eastAsia="sv-SE"/>
        </w:rPr>
        <w:t>HARQ-ACK</w:t>
      </w:r>
      <w:r w:rsidRPr="003A45E7">
        <w:rPr>
          <w:rFonts w:ascii="Times New Roman" w:hAnsi="Times New Roman" w:cs="Times New Roman"/>
          <w:i/>
          <w:iCs/>
          <w:sz w:val="20"/>
          <w:szCs w:val="20"/>
          <w:lang w:eastAsia="sv-SE"/>
        </w:rPr>
        <w:t>:</w:t>
      </w:r>
    </w:p>
    <w:p w14:paraId="142F1AA9" w14:textId="5BF4112E" w:rsidR="008A6CB7" w:rsidRPr="003A45E7" w:rsidRDefault="002B73DF" w:rsidP="008A6CB7">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[Opt. 1c] </w:t>
      </w:r>
      <w:r w:rsidR="00261C0F" w:rsidRPr="003A45E7">
        <w:rPr>
          <w:rFonts w:ascii="Times New Roman" w:hAnsi="Times New Roman" w:cs="Times New Roman"/>
          <w:sz w:val="20"/>
          <w:szCs w:val="20"/>
          <w:lang w:eastAsia="sv-SE"/>
        </w:rPr>
        <w:t>Transmit on PUCCH resource for SR (select CS based on the values of SR and HARQ-ACK)</w:t>
      </w:r>
    </w:p>
    <w:p w14:paraId="2A74D8BA" w14:textId="0DD899B9" w:rsidR="00E26CED" w:rsidRPr="003A45E7" w:rsidRDefault="00E26CED" w:rsidP="002B73DF">
      <w:pPr>
        <w:spacing w:before="240"/>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format 0 carrying HP SR overlapping with PUCCH format 1 carrying LP HARQ-ACK:</w:t>
      </w:r>
    </w:p>
    <w:p w14:paraId="498DF432" w14:textId="5D3DA77C" w:rsidR="002B73DF" w:rsidRPr="003A45E7" w:rsidRDefault="002B73DF" w:rsidP="002B73DF">
      <w:pPr>
        <w:pStyle w:val="ListParagraph"/>
        <w:numPr>
          <w:ilvl w:val="0"/>
          <w:numId w:val="31"/>
        </w:num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[Opt. 1c] Transmit on PUCCH resource for SR (select CS based on the values of SR and HARQ-ACK)</w:t>
      </w:r>
    </w:p>
    <w:p w14:paraId="214F299F" w14:textId="097FE2FE" w:rsidR="002B73DF" w:rsidRPr="003A45E7" w:rsidRDefault="002B73DF" w:rsidP="002B73DF">
      <w:pPr>
        <w:spacing w:before="240"/>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format 1 carrying HP SR overlapping with PUCCH format 0/1 carrying LP HARQ-ACK:</w:t>
      </w:r>
    </w:p>
    <w:p w14:paraId="7D40B1A9" w14:textId="22D4E538" w:rsidR="00DA04E7" w:rsidRPr="003A45E7" w:rsidRDefault="002B73DF" w:rsidP="0047209E">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[Opt. 3] </w:t>
      </w:r>
      <w:r w:rsidR="00E26CED" w:rsidRPr="003A45E7">
        <w:rPr>
          <w:rFonts w:ascii="Times New Roman" w:hAnsi="Times New Roman" w:cs="Times New Roman"/>
          <w:sz w:val="20"/>
          <w:szCs w:val="20"/>
          <w:lang w:eastAsia="sv-SE"/>
        </w:rPr>
        <w:t xml:space="preserve">Transmit </w:t>
      </w:r>
      <w:r w:rsidRPr="003A45E7">
        <w:rPr>
          <w:rFonts w:ascii="Times New Roman" w:hAnsi="Times New Roman" w:cs="Times New Roman"/>
          <w:sz w:val="20"/>
          <w:szCs w:val="20"/>
          <w:lang w:eastAsia="sv-SE"/>
        </w:rPr>
        <w:t xml:space="preserve">HARQ-ACK </w:t>
      </w:r>
      <w:r w:rsidR="00E26CED" w:rsidRPr="003A45E7">
        <w:rPr>
          <w:rFonts w:ascii="Times New Roman" w:hAnsi="Times New Roman" w:cs="Times New Roman"/>
          <w:sz w:val="20"/>
          <w:szCs w:val="20"/>
          <w:lang w:eastAsia="sv-SE"/>
        </w:rPr>
        <w:t xml:space="preserve">on PUCCH resource for SR </w:t>
      </w:r>
      <w:r w:rsidRPr="003A45E7">
        <w:rPr>
          <w:rFonts w:ascii="Times New Roman" w:hAnsi="Times New Roman" w:cs="Times New Roman"/>
          <w:sz w:val="20"/>
          <w:szCs w:val="20"/>
          <w:lang w:eastAsia="sv-SE"/>
        </w:rPr>
        <w:t>if SR is positive, otherwise transmit HARQ-ACK on PUCCH resource for HARQ-ACK.</w:t>
      </w:r>
    </w:p>
    <w:p w14:paraId="617BB0D8" w14:textId="5EFF6C8C" w:rsidR="00F069DE" w:rsidRPr="0020277E" w:rsidRDefault="00F069DE" w:rsidP="00F069DE">
      <w:pPr>
        <w:pStyle w:val="Heading1"/>
        <w:pBdr>
          <w:top w:val="single" w:sz="12" w:space="5" w:color="auto"/>
        </w:pBdr>
        <w:spacing w:after="120"/>
        <w:rPr>
          <w:rFonts w:ascii="Times New Roman" w:hAnsi="Times New Roman"/>
          <w:szCs w:val="32"/>
        </w:rPr>
      </w:pPr>
      <w:r w:rsidRPr="0020277E">
        <w:rPr>
          <w:rFonts w:ascii="Times New Roman" w:hAnsi="Times New Roman"/>
          <w:szCs w:val="32"/>
        </w:rPr>
        <w:t>Multiplexing on PUSCH</w:t>
      </w:r>
    </w:p>
    <w:p w14:paraId="72F471E8" w14:textId="7F2369FA" w:rsidR="00542062" w:rsidRPr="0020277E" w:rsidRDefault="00522820" w:rsidP="00AA241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UCI on PUSCH c</w:t>
      </w:r>
      <w:r w:rsidR="00542062" w:rsidRPr="0020277E">
        <w:rPr>
          <w:rFonts w:ascii="Times New Roman" w:hAnsi="Times New Roman" w:cs="Times New Roman"/>
          <w:sz w:val="20"/>
          <w:szCs w:val="20"/>
          <w:u w:val="single"/>
          <w:lang w:eastAsia="sv-SE"/>
        </w:rPr>
        <w:t>onfiguration</w:t>
      </w:r>
      <w:r w:rsidRPr="0020277E">
        <w:rPr>
          <w:rFonts w:ascii="Times New Roman" w:hAnsi="Times New Roman" w:cs="Times New Roman"/>
          <w:sz w:val="20"/>
          <w:szCs w:val="20"/>
          <w:u w:val="single"/>
          <w:lang w:eastAsia="sv-SE"/>
        </w:rPr>
        <w:t>s</w:t>
      </w:r>
    </w:p>
    <w:p w14:paraId="7A6BFBA7" w14:textId="5149C125" w:rsidR="00F34B74" w:rsidRPr="0020277E" w:rsidRDefault="00E41EF8" w:rsidP="00F34B74">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In RAN1#106-e, RAN1 agreed to support at least 2 new set of beta offset values to indicate separate beta offset for the cases of LP HARQ-ACK multiplexed on HP PUSCH and HP HARQ-ACK multiplexed on LP PUSCH.</w:t>
      </w:r>
    </w:p>
    <w:p w14:paraId="6D925C03" w14:textId="29336A59" w:rsidR="00CE780C" w:rsidRPr="0020277E" w:rsidRDefault="00CE780C" w:rsidP="00F34B74">
      <w:pPr>
        <w:spacing w:before="240"/>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In R16, there is a single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 in a DCI format 0_1 or 0_2. In a scenario where both LP HARQ-ACK and HP HARQ-ACK are multiplexed in LP (or HP) PUSCH, the DCI may need to indicate 2 sets of </w:t>
      </w:r>
      <w:proofErr w:type="spellStart"/>
      <w:proofErr w:type="gramStart"/>
      <w:r w:rsidRPr="0020277E">
        <w:rPr>
          <w:rFonts w:ascii="Times New Roman" w:hAnsi="Times New Roman" w:cs="Times New Roman"/>
          <w:sz w:val="20"/>
          <w:szCs w:val="20"/>
          <w:lang w:eastAsia="sv-SE"/>
        </w:rPr>
        <w:t>beta</w:t>
      </w:r>
      <w:proofErr w:type="gramEnd"/>
      <w:r w:rsidRPr="0020277E">
        <w:rPr>
          <w:rFonts w:ascii="Times New Roman" w:hAnsi="Times New Roman" w:cs="Times New Roman"/>
          <w:sz w:val="20"/>
          <w:szCs w:val="20"/>
          <w:lang w:eastAsia="sv-SE"/>
        </w:rPr>
        <w:t>_offsets</w:t>
      </w:r>
      <w:proofErr w:type="spellEnd"/>
      <w:r w:rsidRPr="0020277E">
        <w:rPr>
          <w:rFonts w:ascii="Times New Roman" w:hAnsi="Times New Roman" w:cs="Times New Roman"/>
          <w:sz w:val="20"/>
          <w:szCs w:val="20"/>
          <w:lang w:eastAsia="sv-SE"/>
        </w:rPr>
        <w:t xml:space="preserve"> parameters, one for each of LP and HP HARQ-ACK. To support this, </w:t>
      </w:r>
      <w:r w:rsidR="00E41EFA" w:rsidRPr="0020277E">
        <w:rPr>
          <w:rFonts w:ascii="Times New Roman" w:hAnsi="Times New Roman" w:cs="Times New Roman"/>
          <w:sz w:val="20"/>
          <w:szCs w:val="20"/>
          <w:lang w:eastAsia="sv-SE"/>
        </w:rPr>
        <w:t xml:space="preserve">one could either extend </w:t>
      </w:r>
      <w:r w:rsidRPr="0020277E">
        <w:rPr>
          <w:rFonts w:ascii="Times New Roman" w:hAnsi="Times New Roman" w:cs="Times New Roman"/>
          <w:sz w:val="20"/>
          <w:szCs w:val="20"/>
          <w:lang w:eastAsia="sv-SE"/>
        </w:rPr>
        <w:t xml:space="preserve">a single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 so that each value points to </w:t>
      </w:r>
      <w:r w:rsidR="00E41EFA" w:rsidRPr="0020277E">
        <w:rPr>
          <w:rFonts w:ascii="Times New Roman" w:hAnsi="Times New Roman" w:cs="Times New Roman"/>
          <w:sz w:val="20"/>
          <w:szCs w:val="20"/>
          <w:lang w:eastAsia="sv-SE"/>
        </w:rPr>
        <w:t xml:space="preserve">two sets of </w:t>
      </w:r>
      <w:proofErr w:type="spellStart"/>
      <w:proofErr w:type="gramStart"/>
      <w:r w:rsidR="00E41EFA" w:rsidRPr="0020277E">
        <w:rPr>
          <w:rFonts w:ascii="Times New Roman" w:hAnsi="Times New Roman" w:cs="Times New Roman"/>
          <w:sz w:val="20"/>
          <w:szCs w:val="20"/>
          <w:lang w:eastAsia="sv-SE"/>
        </w:rPr>
        <w:t>beta</w:t>
      </w:r>
      <w:proofErr w:type="gramEnd"/>
      <w:r w:rsidR="00E41EFA" w:rsidRPr="0020277E">
        <w:rPr>
          <w:rFonts w:ascii="Times New Roman" w:hAnsi="Times New Roman" w:cs="Times New Roman"/>
          <w:sz w:val="20"/>
          <w:szCs w:val="20"/>
          <w:lang w:eastAsia="sv-SE"/>
        </w:rPr>
        <w:t>_offsets</w:t>
      </w:r>
      <w:proofErr w:type="spellEnd"/>
      <w:r w:rsidR="00E41EFA" w:rsidRPr="0020277E">
        <w:rPr>
          <w:rFonts w:ascii="Times New Roman" w:hAnsi="Times New Roman" w:cs="Times New Roman"/>
          <w:sz w:val="20"/>
          <w:szCs w:val="20"/>
          <w:lang w:eastAsia="sv-SE"/>
        </w:rPr>
        <w:t xml:space="preserve"> parameters, or one could introduce two separate </w:t>
      </w:r>
      <w:proofErr w:type="spellStart"/>
      <w:r w:rsidR="00E41EFA" w:rsidRPr="0020277E">
        <w:rPr>
          <w:rFonts w:ascii="Times New Roman" w:hAnsi="Times New Roman" w:cs="Times New Roman"/>
          <w:sz w:val="20"/>
          <w:szCs w:val="20"/>
          <w:lang w:eastAsia="sv-SE"/>
        </w:rPr>
        <w:t>beta_offset</w:t>
      </w:r>
      <w:proofErr w:type="spellEnd"/>
      <w:r w:rsidR="00E41EFA" w:rsidRPr="0020277E">
        <w:rPr>
          <w:rFonts w:ascii="Times New Roman" w:hAnsi="Times New Roman" w:cs="Times New Roman"/>
          <w:sz w:val="20"/>
          <w:szCs w:val="20"/>
          <w:lang w:eastAsia="sv-SE"/>
        </w:rPr>
        <w:t xml:space="preserve"> indicator fields. The latter option may be preferable if certain values of a </w:t>
      </w:r>
      <w:proofErr w:type="spellStart"/>
      <w:r w:rsidR="00E41EFA" w:rsidRPr="0020277E">
        <w:rPr>
          <w:rFonts w:ascii="Times New Roman" w:hAnsi="Times New Roman" w:cs="Times New Roman"/>
          <w:sz w:val="20"/>
          <w:szCs w:val="20"/>
          <w:lang w:eastAsia="sv-SE"/>
        </w:rPr>
        <w:t>beta_offset</w:t>
      </w:r>
      <w:proofErr w:type="spellEnd"/>
      <w:r w:rsidR="00E41EFA" w:rsidRPr="0020277E">
        <w:rPr>
          <w:rFonts w:ascii="Times New Roman" w:hAnsi="Times New Roman" w:cs="Times New Roman"/>
          <w:sz w:val="20"/>
          <w:szCs w:val="20"/>
          <w:lang w:eastAsia="sv-SE"/>
        </w:rPr>
        <w:t xml:space="preserve"> indicator are reserved to disable multiplexing for a certain priority index.</w:t>
      </w:r>
    </w:p>
    <w:p w14:paraId="5054D34B" w14:textId="30858310" w:rsidR="00E41EFA" w:rsidRPr="0020277E" w:rsidRDefault="00E41EFA" w:rsidP="00F34B74">
      <w:pPr>
        <w:spacing w:before="240"/>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2</w:t>
      </w:r>
      <w:r w:rsidRPr="0020277E">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20277E">
        <w:rPr>
          <w:rFonts w:ascii="Times New Roman" w:hAnsi="Times New Roman" w:cs="Times New Roman"/>
          <w:b/>
          <w:bCs/>
          <w:i/>
          <w:iCs/>
          <w:sz w:val="20"/>
          <w:szCs w:val="20"/>
          <w:lang w:eastAsia="sv-SE"/>
        </w:rPr>
        <w:t>beta</w:t>
      </w:r>
      <w:proofErr w:type="gramEnd"/>
      <w:r w:rsidRPr="0020277E">
        <w:rPr>
          <w:rFonts w:ascii="Times New Roman" w:hAnsi="Times New Roman" w:cs="Times New Roman"/>
          <w:b/>
          <w:bCs/>
          <w:i/>
          <w:iCs/>
          <w:sz w:val="20"/>
          <w:szCs w:val="20"/>
          <w:lang w:eastAsia="sv-SE"/>
        </w:rPr>
        <w:t>_offset</w:t>
      </w:r>
      <w:proofErr w:type="spellEnd"/>
      <w:r w:rsidRPr="0020277E">
        <w:rPr>
          <w:rFonts w:ascii="Times New Roman" w:hAnsi="Times New Roman" w:cs="Times New Roman"/>
          <w:b/>
          <w:bCs/>
          <w:i/>
          <w:iCs/>
          <w:sz w:val="20"/>
          <w:szCs w:val="20"/>
          <w:lang w:eastAsia="sv-SE"/>
        </w:rPr>
        <w:t xml:space="preserve"> indicator fields, where one is applicable to LP HARQ-ACK and the other to HP HARQ-ACK.</w:t>
      </w:r>
    </w:p>
    <w:p w14:paraId="0FCBA94D" w14:textId="26C2CF3D" w:rsidR="00AA241E" w:rsidRPr="0020277E" w:rsidRDefault="00AA241E" w:rsidP="00AA241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Mechanism to enable/disable multiplexing</w:t>
      </w:r>
    </w:p>
    <w:p w14:paraId="132AA646" w14:textId="6DFF6013" w:rsidR="00AA241E" w:rsidRPr="0020277E" w:rsidRDefault="00AA241E"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RAN1 agreed to support a mechanism for gNB to enable/disable multiplexing HARQ-ACK on PUSCH of different priority. Details of such mechanism, such as whether it is by DCI and/or RRC and interaction with other multiplexing conditions, remain to be discussed.</w:t>
      </w:r>
    </w:p>
    <w:p w14:paraId="7915A971" w14:textId="5BD21A2E" w:rsidR="00394637" w:rsidRPr="0020277E" w:rsidRDefault="001B0E13"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As for</w:t>
      </w:r>
      <w:r w:rsidR="00394637" w:rsidRPr="0020277E">
        <w:rPr>
          <w:rFonts w:ascii="Times New Roman" w:hAnsi="Times New Roman" w:cs="Times New Roman"/>
          <w:sz w:val="20"/>
          <w:szCs w:val="20"/>
          <w:lang w:eastAsia="sv-SE"/>
        </w:rPr>
        <w:t xml:space="preserve"> the case of LP HARQ-ACK multiplexed with HP HARQ-ACK, </w:t>
      </w:r>
      <w:r w:rsidRPr="0020277E">
        <w:rPr>
          <w:rFonts w:ascii="Times New Roman" w:hAnsi="Times New Roman" w:cs="Times New Roman"/>
          <w:sz w:val="20"/>
          <w:szCs w:val="20"/>
          <w:lang w:eastAsia="sv-SE"/>
        </w:rPr>
        <w:t xml:space="preserve">dynamic control by DCI </w:t>
      </w:r>
      <w:r w:rsidR="00394637" w:rsidRPr="0020277E">
        <w:rPr>
          <w:rFonts w:ascii="Times New Roman" w:hAnsi="Times New Roman" w:cs="Times New Roman"/>
          <w:sz w:val="20"/>
          <w:szCs w:val="20"/>
          <w:lang w:eastAsia="sv-SE"/>
        </w:rPr>
        <w:t>is required</w:t>
      </w:r>
      <w:r w:rsidRPr="0020277E">
        <w:rPr>
          <w:rFonts w:ascii="Times New Roman" w:hAnsi="Times New Roman" w:cs="Times New Roman"/>
          <w:sz w:val="20"/>
          <w:szCs w:val="20"/>
          <w:lang w:eastAsia="sv-SE"/>
        </w:rPr>
        <w:t xml:space="preserve"> to </w:t>
      </w:r>
      <w:r w:rsidR="00E71E60" w:rsidRPr="0020277E">
        <w:rPr>
          <w:rFonts w:ascii="Times New Roman" w:hAnsi="Times New Roman" w:cs="Times New Roman"/>
          <w:sz w:val="20"/>
          <w:szCs w:val="20"/>
          <w:lang w:eastAsia="sv-SE"/>
        </w:rPr>
        <w:t xml:space="preserve">adapt to QoS requirements of the data carried by or associated to the HP PUSCH or HP HARQ-ACK. </w:t>
      </w:r>
      <w:r w:rsidR="00C76360" w:rsidRPr="0020277E">
        <w:rPr>
          <w:rFonts w:ascii="Times New Roman" w:hAnsi="Times New Roman" w:cs="Times New Roman"/>
          <w:sz w:val="20"/>
          <w:szCs w:val="20"/>
          <w:lang w:eastAsia="sv-SE"/>
        </w:rPr>
        <w:t>The decision to multiplex or not the high-priority transmission should also take place when the high-priority transmission is scheduled. This implies that the indication should be included in the DCI associated to the HP transmission (PUSCH or HARQ-ACK)</w:t>
      </w:r>
      <w:r w:rsidR="00F76625" w:rsidRPr="0020277E">
        <w:rPr>
          <w:rFonts w:ascii="Times New Roman" w:hAnsi="Times New Roman" w:cs="Times New Roman"/>
          <w:sz w:val="20"/>
          <w:szCs w:val="20"/>
          <w:lang w:eastAsia="sv-SE"/>
        </w:rPr>
        <w:t>.</w:t>
      </w:r>
    </w:p>
    <w:p w14:paraId="7C442711" w14:textId="381C343C" w:rsidR="00781F5C" w:rsidRPr="0020277E" w:rsidRDefault="00781F5C" w:rsidP="00781F5C">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3</w:t>
      </w:r>
      <w:r w:rsidRPr="0020277E">
        <w:rPr>
          <w:rFonts w:ascii="Times New Roman" w:hAnsi="Times New Roman" w:cs="Times New Roman"/>
          <w:b/>
          <w:bCs/>
          <w:i/>
          <w:iCs/>
          <w:sz w:val="20"/>
          <w:szCs w:val="20"/>
          <w:lang w:eastAsia="sv-SE"/>
        </w:rPr>
        <w:t xml:space="preserve">: </w:t>
      </w:r>
      <w:r w:rsidR="00F76625" w:rsidRPr="0020277E">
        <w:rPr>
          <w:rFonts w:ascii="Times New Roman" w:hAnsi="Times New Roman" w:cs="Times New Roman"/>
          <w:b/>
          <w:bCs/>
          <w:i/>
          <w:iCs/>
          <w:sz w:val="20"/>
          <w:szCs w:val="20"/>
          <w:lang w:eastAsia="sv-SE"/>
        </w:rPr>
        <w:t xml:space="preserve">DCI scheduling HP PUSCH indicates if </w:t>
      </w:r>
      <w:r w:rsidR="0099495F" w:rsidRPr="0020277E">
        <w:rPr>
          <w:rFonts w:ascii="Times New Roman" w:hAnsi="Times New Roman" w:cs="Times New Roman"/>
          <w:b/>
          <w:bCs/>
          <w:i/>
          <w:iCs/>
          <w:sz w:val="20"/>
          <w:szCs w:val="20"/>
          <w:lang w:eastAsia="sv-SE"/>
        </w:rPr>
        <w:t xml:space="preserve">UE multiplexes </w:t>
      </w:r>
      <w:r w:rsidRPr="0020277E">
        <w:rPr>
          <w:rFonts w:ascii="Times New Roman" w:hAnsi="Times New Roman" w:cs="Times New Roman"/>
          <w:b/>
          <w:bCs/>
          <w:i/>
          <w:iCs/>
          <w:sz w:val="20"/>
          <w:szCs w:val="20"/>
          <w:lang w:eastAsia="sv-SE"/>
        </w:rPr>
        <w:t xml:space="preserve">LP HARQ-ACK </w:t>
      </w:r>
      <w:r w:rsidR="0099495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HP PUSCH.</w:t>
      </w:r>
    </w:p>
    <w:p w14:paraId="268DB4E5" w14:textId="5D78A306" w:rsidR="00781F5C" w:rsidRPr="0020277E" w:rsidRDefault="00781F5C" w:rsidP="00AA241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4</w:t>
      </w:r>
      <w:r w:rsidRPr="0020277E">
        <w:rPr>
          <w:rFonts w:ascii="Times New Roman" w:hAnsi="Times New Roman" w:cs="Times New Roman"/>
          <w:b/>
          <w:bCs/>
          <w:i/>
          <w:iCs/>
          <w:sz w:val="20"/>
          <w:szCs w:val="20"/>
          <w:lang w:eastAsia="sv-SE"/>
        </w:rPr>
        <w:t xml:space="preserve">: </w:t>
      </w:r>
      <w:r w:rsidR="0099495F" w:rsidRPr="0020277E">
        <w:rPr>
          <w:rFonts w:ascii="Times New Roman" w:hAnsi="Times New Roman" w:cs="Times New Roman"/>
          <w:b/>
          <w:bCs/>
          <w:i/>
          <w:iCs/>
          <w:sz w:val="20"/>
          <w:szCs w:val="20"/>
          <w:lang w:eastAsia="sv-SE"/>
        </w:rPr>
        <w:t xml:space="preserve">DCI indicating HP HARQ-ACK also indicates if UE multiplexes </w:t>
      </w:r>
      <w:r w:rsidRPr="0020277E">
        <w:rPr>
          <w:rFonts w:ascii="Times New Roman" w:hAnsi="Times New Roman" w:cs="Times New Roman"/>
          <w:b/>
          <w:bCs/>
          <w:i/>
          <w:iCs/>
          <w:sz w:val="20"/>
          <w:szCs w:val="20"/>
          <w:lang w:eastAsia="sv-SE"/>
        </w:rPr>
        <w:t xml:space="preserve">HP HARQ-ACK </w:t>
      </w:r>
      <w:r w:rsidR="0099495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LP PUSCH.</w:t>
      </w:r>
    </w:p>
    <w:p w14:paraId="264F4A68" w14:textId="54807A29" w:rsidR="00781F5C" w:rsidRPr="0020277E" w:rsidRDefault="00751B00"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lastRenderedPageBreak/>
        <w:t>In the case of multiplexing on HP PUSCH</w:t>
      </w:r>
      <w:r w:rsidR="00542062" w:rsidRPr="0020277E">
        <w:rPr>
          <w:rFonts w:ascii="Times New Roman" w:hAnsi="Times New Roman" w:cs="Times New Roman"/>
          <w:sz w:val="20"/>
          <w:szCs w:val="20"/>
          <w:lang w:eastAsia="sv-SE"/>
        </w:rPr>
        <w:t xml:space="preserve"> scheduled by DCI</w:t>
      </w:r>
      <w:r w:rsidRPr="0020277E">
        <w:rPr>
          <w:rFonts w:ascii="Times New Roman" w:hAnsi="Times New Roman" w:cs="Times New Roman"/>
          <w:sz w:val="20"/>
          <w:szCs w:val="20"/>
          <w:lang w:eastAsia="sv-SE"/>
        </w:rPr>
        <w:t xml:space="preserve">, the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w:t>
      </w:r>
      <w:r w:rsidR="007033A5" w:rsidRPr="0020277E">
        <w:rPr>
          <w:rFonts w:ascii="Times New Roman" w:hAnsi="Times New Roman" w:cs="Times New Roman"/>
          <w:sz w:val="20"/>
          <w:szCs w:val="20"/>
          <w:lang w:eastAsia="sv-SE"/>
        </w:rPr>
        <w:t xml:space="preserve"> is a good candidate for the indication of multiplexing. In case only LP HARQ-ACK is multiplexed on HP PUSCH, one value of the field can be reserved to indicate that LP HARQ-ACK is not </w:t>
      </w:r>
      <w:proofErr w:type="gramStart"/>
      <w:r w:rsidR="007033A5" w:rsidRPr="0020277E">
        <w:rPr>
          <w:rFonts w:ascii="Times New Roman" w:hAnsi="Times New Roman" w:cs="Times New Roman"/>
          <w:sz w:val="20"/>
          <w:szCs w:val="20"/>
          <w:lang w:eastAsia="sv-SE"/>
        </w:rPr>
        <w:t>multiplexed</w:t>
      </w:r>
      <w:proofErr w:type="gramEnd"/>
      <w:r w:rsidR="007033A5" w:rsidRPr="0020277E">
        <w:rPr>
          <w:rFonts w:ascii="Times New Roman" w:hAnsi="Times New Roman" w:cs="Times New Roman"/>
          <w:sz w:val="20"/>
          <w:szCs w:val="20"/>
          <w:lang w:eastAsia="sv-SE"/>
        </w:rPr>
        <w:t xml:space="preserve"> and other values can be used to indicate that LP HARQ-ACK is multiplexed and for determining the applicable beta/alpha parameters.</w:t>
      </w:r>
      <w:r w:rsidR="00090E53" w:rsidRPr="0020277E">
        <w:rPr>
          <w:rFonts w:ascii="Times New Roman" w:hAnsi="Times New Roman" w:cs="Times New Roman"/>
          <w:sz w:val="20"/>
          <w:szCs w:val="20"/>
          <w:lang w:eastAsia="sv-SE"/>
        </w:rPr>
        <w:t xml:space="preserve"> It would also be possible that one value indicates that LP HARQ-ACK is separately transmitted on PUCCH, if simultaneous PUCCH/PUSCH is configured for this carrier. </w:t>
      </w:r>
    </w:p>
    <w:p w14:paraId="6971DCD6" w14:textId="07879C52" w:rsidR="002F7A86" w:rsidRPr="0020277E" w:rsidRDefault="009B1731" w:rsidP="0047209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5</w:t>
      </w:r>
      <w:r w:rsidRPr="0020277E">
        <w:rPr>
          <w:rFonts w:ascii="Times New Roman" w:hAnsi="Times New Roman" w:cs="Times New Roman"/>
          <w:b/>
          <w:bCs/>
          <w:i/>
          <w:iCs/>
          <w:sz w:val="20"/>
          <w:szCs w:val="20"/>
          <w:lang w:eastAsia="sv-SE"/>
        </w:rPr>
        <w:t xml:space="preserve">: </w:t>
      </w:r>
      <w:r w:rsidR="00E41EFA" w:rsidRPr="0020277E">
        <w:rPr>
          <w:rFonts w:ascii="Times New Roman" w:hAnsi="Times New Roman" w:cs="Times New Roman"/>
          <w:b/>
          <w:bCs/>
          <w:i/>
          <w:iCs/>
          <w:sz w:val="20"/>
          <w:szCs w:val="20"/>
          <w:lang w:eastAsia="sv-SE"/>
        </w:rPr>
        <w:t xml:space="preserve">A </w:t>
      </w:r>
      <w:proofErr w:type="spellStart"/>
      <w:r w:rsidR="00E41EFA" w:rsidRPr="0020277E">
        <w:rPr>
          <w:rFonts w:ascii="Times New Roman" w:hAnsi="Times New Roman" w:cs="Times New Roman"/>
          <w:b/>
          <w:bCs/>
          <w:i/>
          <w:iCs/>
          <w:sz w:val="20"/>
          <w:szCs w:val="20"/>
          <w:lang w:eastAsia="sv-SE"/>
        </w:rPr>
        <w:t>b</w:t>
      </w:r>
      <w:r w:rsidR="004B0FEF" w:rsidRPr="0020277E">
        <w:rPr>
          <w:rFonts w:ascii="Times New Roman" w:hAnsi="Times New Roman" w:cs="Times New Roman"/>
          <w:b/>
          <w:bCs/>
          <w:i/>
          <w:iCs/>
          <w:sz w:val="20"/>
          <w:szCs w:val="20"/>
          <w:lang w:eastAsia="sv-SE"/>
        </w:rPr>
        <w:t>eta_offset</w:t>
      </w:r>
      <w:proofErr w:type="spellEnd"/>
      <w:r w:rsidR="004B0FEF" w:rsidRPr="0020277E">
        <w:rPr>
          <w:rFonts w:ascii="Times New Roman" w:hAnsi="Times New Roman" w:cs="Times New Roman"/>
          <w:b/>
          <w:bCs/>
          <w:i/>
          <w:iCs/>
          <w:sz w:val="20"/>
          <w:szCs w:val="20"/>
          <w:lang w:eastAsia="sv-SE"/>
        </w:rPr>
        <w:t xml:space="preserve"> indicator field </w:t>
      </w:r>
      <w:r w:rsidR="00F76E1E" w:rsidRPr="0020277E">
        <w:rPr>
          <w:rFonts w:ascii="Times New Roman" w:hAnsi="Times New Roman" w:cs="Times New Roman"/>
          <w:b/>
          <w:bCs/>
          <w:i/>
          <w:iCs/>
          <w:sz w:val="20"/>
          <w:szCs w:val="20"/>
          <w:lang w:eastAsia="sv-SE"/>
        </w:rPr>
        <w:t xml:space="preserve">set to 0 </w:t>
      </w:r>
      <w:r w:rsidR="004B0FEF" w:rsidRPr="0020277E">
        <w:rPr>
          <w:rFonts w:ascii="Times New Roman" w:hAnsi="Times New Roman" w:cs="Times New Roman"/>
          <w:b/>
          <w:bCs/>
          <w:i/>
          <w:iCs/>
          <w:sz w:val="20"/>
          <w:szCs w:val="20"/>
          <w:lang w:eastAsia="sv-SE"/>
        </w:rPr>
        <w:t xml:space="preserve">indicates </w:t>
      </w:r>
      <w:r w:rsidR="00F76E1E" w:rsidRPr="0020277E">
        <w:rPr>
          <w:rFonts w:ascii="Times New Roman" w:hAnsi="Times New Roman" w:cs="Times New Roman"/>
          <w:b/>
          <w:bCs/>
          <w:i/>
          <w:iCs/>
          <w:sz w:val="20"/>
          <w:szCs w:val="20"/>
          <w:lang w:eastAsia="sv-SE"/>
        </w:rPr>
        <w:t xml:space="preserve">that </w:t>
      </w:r>
      <w:r w:rsidRPr="0020277E">
        <w:rPr>
          <w:rFonts w:ascii="Times New Roman" w:hAnsi="Times New Roman" w:cs="Times New Roman"/>
          <w:b/>
          <w:bCs/>
          <w:i/>
          <w:iCs/>
          <w:sz w:val="20"/>
          <w:szCs w:val="20"/>
          <w:lang w:eastAsia="sv-SE"/>
        </w:rPr>
        <w:t xml:space="preserve">UE </w:t>
      </w:r>
      <w:r w:rsidR="00F76E1E" w:rsidRPr="0020277E">
        <w:rPr>
          <w:rFonts w:ascii="Times New Roman" w:hAnsi="Times New Roman" w:cs="Times New Roman"/>
          <w:b/>
          <w:bCs/>
          <w:i/>
          <w:iCs/>
          <w:sz w:val="20"/>
          <w:szCs w:val="20"/>
          <w:lang w:eastAsia="sv-SE"/>
        </w:rPr>
        <w:t xml:space="preserve">disables </w:t>
      </w:r>
      <w:r w:rsidR="004B0FEF" w:rsidRPr="0020277E">
        <w:rPr>
          <w:rFonts w:ascii="Times New Roman" w:hAnsi="Times New Roman" w:cs="Times New Roman"/>
          <w:b/>
          <w:bCs/>
          <w:i/>
          <w:iCs/>
          <w:sz w:val="20"/>
          <w:szCs w:val="20"/>
          <w:lang w:eastAsia="sv-SE"/>
        </w:rPr>
        <w:t>multiplex</w:t>
      </w:r>
      <w:r w:rsidR="00F76E1E" w:rsidRPr="0020277E">
        <w:rPr>
          <w:rFonts w:ascii="Times New Roman" w:hAnsi="Times New Roman" w:cs="Times New Roman"/>
          <w:b/>
          <w:bCs/>
          <w:i/>
          <w:iCs/>
          <w:sz w:val="20"/>
          <w:szCs w:val="20"/>
          <w:lang w:eastAsia="sv-SE"/>
        </w:rPr>
        <w:t>ing of</w:t>
      </w:r>
      <w:r w:rsidRPr="0020277E">
        <w:rPr>
          <w:rFonts w:ascii="Times New Roman" w:hAnsi="Times New Roman" w:cs="Times New Roman"/>
          <w:b/>
          <w:bCs/>
          <w:i/>
          <w:iCs/>
          <w:sz w:val="20"/>
          <w:szCs w:val="20"/>
          <w:lang w:eastAsia="sv-SE"/>
        </w:rPr>
        <w:t xml:space="preserve"> LP HARQ-ACK </w:t>
      </w:r>
      <w:r w:rsidR="004B0FE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HP PUSCH.</w:t>
      </w:r>
    </w:p>
    <w:p w14:paraId="18EE30FE" w14:textId="19B42BC9" w:rsidR="009B1731" w:rsidRPr="0020277E" w:rsidRDefault="00110482" w:rsidP="0047209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In the case of multiplexing on </w:t>
      </w:r>
      <w:r w:rsidR="00542062" w:rsidRPr="0020277E">
        <w:rPr>
          <w:rFonts w:ascii="Times New Roman" w:hAnsi="Times New Roman" w:cs="Times New Roman"/>
          <w:sz w:val="20"/>
          <w:szCs w:val="20"/>
          <w:lang w:eastAsia="sv-SE"/>
        </w:rPr>
        <w:t>HP</w:t>
      </w:r>
      <w:r w:rsidRPr="0020277E">
        <w:rPr>
          <w:rFonts w:ascii="Times New Roman" w:hAnsi="Times New Roman" w:cs="Times New Roman"/>
          <w:sz w:val="20"/>
          <w:szCs w:val="20"/>
          <w:lang w:eastAsia="sv-SE"/>
        </w:rPr>
        <w:t xml:space="preserve"> PUSCH</w:t>
      </w:r>
      <w:r w:rsidR="00542062" w:rsidRPr="0020277E">
        <w:rPr>
          <w:rFonts w:ascii="Times New Roman" w:hAnsi="Times New Roman" w:cs="Times New Roman"/>
          <w:sz w:val="20"/>
          <w:szCs w:val="20"/>
          <w:lang w:eastAsia="sv-SE"/>
        </w:rPr>
        <w:t xml:space="preserve"> corresponding to configured grant,</w:t>
      </w:r>
      <w:r w:rsidR="003C6B81" w:rsidRPr="0020277E">
        <w:rPr>
          <w:rFonts w:ascii="Times New Roman" w:hAnsi="Times New Roman" w:cs="Times New Roman"/>
          <w:sz w:val="20"/>
          <w:szCs w:val="20"/>
          <w:lang w:eastAsia="sv-SE"/>
        </w:rPr>
        <w:t xml:space="preserve"> the indication to enable/disable multiplexing </w:t>
      </w:r>
      <w:r w:rsidR="00BF48BE" w:rsidRPr="0020277E">
        <w:rPr>
          <w:rFonts w:ascii="Times New Roman" w:hAnsi="Times New Roman" w:cs="Times New Roman"/>
          <w:sz w:val="20"/>
          <w:szCs w:val="20"/>
          <w:lang w:eastAsia="sv-SE"/>
        </w:rPr>
        <w:t>should</w:t>
      </w:r>
      <w:r w:rsidR="00C748B4" w:rsidRPr="0020277E">
        <w:rPr>
          <w:rFonts w:ascii="Times New Roman" w:hAnsi="Times New Roman" w:cs="Times New Roman"/>
          <w:sz w:val="20"/>
          <w:szCs w:val="20"/>
          <w:lang w:eastAsia="sv-SE"/>
        </w:rPr>
        <w:t xml:space="preserve"> be configured by RRC for each configured grant configuration.</w:t>
      </w:r>
    </w:p>
    <w:p w14:paraId="1E650574" w14:textId="161ED334" w:rsidR="00B85F45" w:rsidRPr="0020277E" w:rsidRDefault="00B85F45" w:rsidP="00B85F4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451707">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6</w:t>
      </w:r>
      <w:r w:rsidRPr="0020277E">
        <w:rPr>
          <w:rFonts w:ascii="Times New Roman" w:hAnsi="Times New Roman" w:cs="Times New Roman"/>
          <w:b/>
          <w:bCs/>
          <w:i/>
          <w:iCs/>
          <w:sz w:val="20"/>
          <w:szCs w:val="20"/>
          <w:lang w:eastAsia="sv-SE"/>
        </w:rPr>
        <w:t xml:space="preserve">: </w:t>
      </w:r>
      <w:r w:rsidR="00BF48BE" w:rsidRPr="0020277E">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308DD9BA" w14:textId="6E460682" w:rsidR="00E82BFB" w:rsidRPr="0020277E" w:rsidRDefault="00E82BFB" w:rsidP="00E82BFB">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In the case of multiplexing HP HARQ-ACK on LP PUSCH, when the HP HARQ-ACK codebook is not associated to any DCI (i.e. DL SPS), the indication to allow multiplexing in LP PUSCH needs to be part of the RRC configuration.</w:t>
      </w:r>
    </w:p>
    <w:p w14:paraId="4CE68438" w14:textId="0A94494E" w:rsidR="00E82BFB" w:rsidRPr="0020277E" w:rsidRDefault="00E82BFB" w:rsidP="00E82BFB">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D71188">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7</w:t>
      </w:r>
      <w:r w:rsidRPr="0020277E">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3C58D679" w14:textId="095BBA5B" w:rsidR="00873470" w:rsidRPr="0020277E" w:rsidRDefault="00090E53" w:rsidP="0047209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Handling of missing last DCI</w:t>
      </w:r>
    </w:p>
    <w:p w14:paraId="0E4EED10" w14:textId="77777777" w:rsidR="004C34E8" w:rsidRPr="0020277E" w:rsidRDefault="00090E53" w:rsidP="0047209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The DCI scheduling PUSCH </w:t>
      </w:r>
      <w:r w:rsidR="004C34E8" w:rsidRPr="0020277E">
        <w:rPr>
          <w:rFonts w:ascii="Times New Roman" w:hAnsi="Times New Roman" w:cs="Times New Roman"/>
          <w:sz w:val="20"/>
          <w:szCs w:val="20"/>
          <w:lang w:eastAsia="sv-SE"/>
        </w:rPr>
        <w:t>can include a DAI field corresponding to the size of a multiplexed HARQ-ACK codebook to protect against the loss of a last DCI. In case both LP HARQ-ACK and HP HARQ-ACK can be multiplexed in a PUSCH, one DAI may be required for each HARQ-ACK codebook. One possible solution could be to include the two DAI values in the DCI scheduling PUSCH. However, if a DAI for the LP HARQ-ACK codebook is anyway included in the DCI indicated HP HARQ-ACK (as proposed in previous section), the DCI scheduling PUSCH can indicate the DAI of the HP HARQ-ACK only.</w:t>
      </w:r>
    </w:p>
    <w:p w14:paraId="379E2384" w14:textId="226078C6" w:rsidR="00AA241E" w:rsidRPr="0020277E" w:rsidRDefault="004C34E8" w:rsidP="0047209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w:t>
      </w:r>
      <w:r w:rsidR="00107BFB" w:rsidRPr="0020277E">
        <w:rPr>
          <w:rFonts w:ascii="Times New Roman" w:hAnsi="Times New Roman" w:cs="Times New Roman"/>
          <w:b/>
          <w:bCs/>
          <w:i/>
          <w:iCs/>
          <w:sz w:val="20"/>
          <w:szCs w:val="20"/>
          <w:lang w:eastAsia="sv-SE"/>
        </w:rPr>
        <w:t xml:space="preserve"> </w:t>
      </w:r>
      <w:r w:rsidR="00D71188">
        <w:rPr>
          <w:rFonts w:ascii="Times New Roman" w:hAnsi="Times New Roman" w:cs="Times New Roman"/>
          <w:b/>
          <w:bCs/>
          <w:i/>
          <w:iCs/>
          <w:sz w:val="20"/>
          <w:szCs w:val="20"/>
          <w:lang w:eastAsia="sv-SE"/>
        </w:rPr>
        <w:t>1</w:t>
      </w:r>
      <w:r w:rsidR="006105F9">
        <w:rPr>
          <w:rFonts w:ascii="Times New Roman" w:hAnsi="Times New Roman" w:cs="Times New Roman"/>
          <w:b/>
          <w:bCs/>
          <w:i/>
          <w:iCs/>
          <w:sz w:val="20"/>
          <w:szCs w:val="20"/>
          <w:lang w:eastAsia="sv-SE"/>
        </w:rPr>
        <w:t>8</w:t>
      </w:r>
      <w:r w:rsidR="00F015A3" w:rsidRPr="0020277E">
        <w:rPr>
          <w:rFonts w:ascii="Times New Roman" w:hAnsi="Times New Roman" w:cs="Times New Roman"/>
          <w:b/>
          <w:bCs/>
          <w:i/>
          <w:iCs/>
          <w:sz w:val="20"/>
          <w:szCs w:val="20"/>
          <w:lang w:eastAsia="sv-SE"/>
        </w:rPr>
        <w:t>: DCI scheduling PUSCH includes a single DAI value. In case both LP and HP HARQ-ACK are multiplexed</w:t>
      </w:r>
      <w:r w:rsidRPr="0020277E">
        <w:rPr>
          <w:rFonts w:ascii="Times New Roman" w:hAnsi="Times New Roman" w:cs="Times New Roman"/>
          <w:b/>
          <w:bCs/>
          <w:i/>
          <w:iCs/>
          <w:sz w:val="20"/>
          <w:szCs w:val="20"/>
          <w:lang w:eastAsia="sv-SE"/>
        </w:rPr>
        <w:t xml:space="preserve"> </w:t>
      </w:r>
      <w:r w:rsidR="00F015A3" w:rsidRPr="0020277E">
        <w:rPr>
          <w:rFonts w:ascii="Times New Roman" w:hAnsi="Times New Roman" w:cs="Times New Roman"/>
          <w:b/>
          <w:bCs/>
          <w:i/>
          <w:iCs/>
          <w:sz w:val="20"/>
          <w:szCs w:val="20"/>
          <w:lang w:eastAsia="sv-SE"/>
        </w:rPr>
        <w:t>in PUSCH, the DAI corresponds to HP HARQ-ACK only.</w:t>
      </w:r>
    </w:p>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t>Conclusion</w:t>
      </w:r>
      <w:r w:rsidR="000E7C09" w:rsidRPr="00C431D9">
        <w:rPr>
          <w:rFonts w:ascii="Times New Roman" w:hAnsi="Times New Roman"/>
          <w:i/>
          <w:sz w:val="20"/>
          <w:szCs w:val="20"/>
        </w:rPr>
        <w:t>.</w:t>
      </w:r>
    </w:p>
    <w:p w14:paraId="12AB4EC9" w14:textId="1178068B" w:rsidR="00107BFB" w:rsidRDefault="00040236" w:rsidP="00107BFB">
      <w:pPr>
        <w:jc w:val="both"/>
        <w:rPr>
          <w:rFonts w:ascii="Times New Roman" w:hAnsi="Times New Roman" w:cs="Times New Roman"/>
          <w:sz w:val="20"/>
          <w:szCs w:val="20"/>
        </w:rPr>
      </w:pPr>
      <w:r w:rsidRPr="002C2885">
        <w:rPr>
          <w:rFonts w:ascii="Times New Roman" w:hAnsi="Times New Roman" w:cs="Times New Roman"/>
          <w:sz w:val="20"/>
          <w:szCs w:val="20"/>
        </w:rPr>
        <w:t>This contribution</w:t>
      </w:r>
      <w:r w:rsidR="00107BFB" w:rsidRPr="002C2885">
        <w:rPr>
          <w:rFonts w:ascii="Times New Roman" w:hAnsi="Times New Roman" w:cs="Times New Roman"/>
          <w:sz w:val="20"/>
          <w:szCs w:val="20"/>
        </w:rPr>
        <w:t xml:space="preserve"> proposed the following:</w:t>
      </w:r>
    </w:p>
    <w:p w14:paraId="26CFC5EC" w14:textId="77777777" w:rsidR="006105F9" w:rsidRPr="00F2738A" w:rsidRDefault="006105F9" w:rsidP="006105F9">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w:t>
      </w:r>
      <w:r w:rsidRPr="00F2738A">
        <w:rPr>
          <w:rFonts w:ascii="Times New Roman" w:hAnsi="Times New Roman" w:cs="Times New Roman"/>
          <w:b/>
          <w:bCs/>
          <w:i/>
          <w:iCs/>
          <w:sz w:val="20"/>
          <w:szCs w:val="20"/>
          <w:lang w:eastAsia="sv-SE"/>
        </w:rPr>
        <w:t>: DCI indicating HP HARQ-ACK also indicates if UE multiplexes HP HARQ-ACK with LP HARQ-ACK.</w:t>
      </w:r>
    </w:p>
    <w:p w14:paraId="2FDC40DF" w14:textId="77777777" w:rsidR="006105F9" w:rsidRPr="00F2738A" w:rsidRDefault="006105F9" w:rsidP="006105F9">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F2738A">
        <w:rPr>
          <w:rFonts w:ascii="Times New Roman" w:hAnsi="Times New Roman" w:cs="Times New Roman"/>
          <w:b/>
          <w:bCs/>
          <w:i/>
          <w:iCs/>
          <w:sz w:val="20"/>
          <w:szCs w:val="20"/>
          <w:lang w:eastAsia="sv-SE"/>
        </w:rPr>
        <w:t>: RRC configuration of SPS with HP HARQ-ACK includes an indication of whether the UE can multiplex HP HARQ-ACK with LP HARQ-ACK.</w:t>
      </w:r>
    </w:p>
    <w:p w14:paraId="0EC4C35D" w14:textId="77777777" w:rsidR="006105F9" w:rsidRPr="00F2738A" w:rsidRDefault="006105F9" w:rsidP="006105F9">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3</w:t>
      </w:r>
      <w:r w:rsidRPr="00F2738A">
        <w:rPr>
          <w:rFonts w:ascii="Times New Roman" w:hAnsi="Times New Roman" w:cs="Times New Roman"/>
          <w:b/>
          <w:bCs/>
          <w:i/>
          <w:iCs/>
          <w:sz w:val="20"/>
          <w:szCs w:val="20"/>
          <w:lang w:eastAsia="sv-SE"/>
        </w:rPr>
        <w:t>: RRC configuration of a HP SR resource includes an indication of whether the UE can multiplex HP SR with LP HARQ-ACK.</w:t>
      </w:r>
    </w:p>
    <w:p w14:paraId="7B302ED0" w14:textId="77777777" w:rsidR="006105F9" w:rsidRPr="00E633A0" w:rsidRDefault="006105F9" w:rsidP="006105F9">
      <w:pPr>
        <w:jc w:val="both"/>
        <w:rPr>
          <w:rFonts w:ascii="Times New Roman" w:hAnsi="Times New Roman" w:cs="Times New Roman"/>
          <w:b/>
          <w:bCs/>
          <w:i/>
          <w:iCs/>
          <w:sz w:val="20"/>
          <w:szCs w:val="20"/>
          <w:lang w:eastAsia="sv-SE"/>
        </w:rPr>
      </w:pPr>
      <w:r w:rsidRPr="00E633A0">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E633A0">
        <w:rPr>
          <w:rFonts w:ascii="Times New Roman" w:hAnsi="Times New Roman" w:cs="Times New Roman"/>
          <w:b/>
          <w:bCs/>
          <w:i/>
          <w:iCs/>
          <w:sz w:val="20"/>
          <w:szCs w:val="20"/>
          <w:lang w:eastAsia="sv-SE"/>
        </w:rPr>
        <w:t>: In case the minimum number of RBs for transmitting all HP and LP HARQ-ACK bits would be higher than the configured number of RBs for the PUCCH and if CBG-based HARQ-ACK is not configured, the UE transmits all HP HARQ-ACK and the largest possible subset of LP HARQ-ACK codebook (starting from first position) such that the minimum number of RBs is equal to the configured number of RBs.</w:t>
      </w:r>
    </w:p>
    <w:p w14:paraId="223E0B00" w14:textId="77777777" w:rsidR="006105F9" w:rsidRDefault="006105F9" w:rsidP="006105F9">
      <w:pPr>
        <w:jc w:val="both"/>
        <w:rPr>
          <w:rFonts w:ascii="Times New Roman" w:hAnsi="Times New Roman" w:cs="Times New Roman"/>
          <w:b/>
          <w:bCs/>
          <w:i/>
          <w:iCs/>
          <w:sz w:val="20"/>
          <w:szCs w:val="20"/>
          <w:lang w:eastAsia="sv-SE"/>
        </w:rPr>
      </w:pPr>
      <w:r w:rsidRPr="00983851">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5</w:t>
      </w:r>
      <w:r w:rsidRPr="00983851">
        <w:rPr>
          <w:rFonts w:ascii="Times New Roman" w:hAnsi="Times New Roman" w:cs="Times New Roman"/>
          <w:b/>
          <w:bCs/>
          <w:i/>
          <w:iCs/>
          <w:sz w:val="20"/>
          <w:szCs w:val="20"/>
          <w:lang w:eastAsia="sv-SE"/>
        </w:rPr>
        <w:t xml:space="preserve">: Support </w:t>
      </w:r>
      <w:proofErr w:type="spellStart"/>
      <w:r w:rsidRPr="00C0353D">
        <w:rPr>
          <w:rFonts w:ascii="Times New Roman" w:hAnsi="Times New Roman" w:cs="Times New Roman"/>
          <w:b/>
          <w:bCs/>
          <w:sz w:val="20"/>
          <w:szCs w:val="20"/>
          <w:lang w:eastAsia="sv-SE"/>
        </w:rPr>
        <w:t>maxCodeRateAdd</w:t>
      </w:r>
      <w:proofErr w:type="spellEnd"/>
      <w:r w:rsidRPr="00983851">
        <w:rPr>
          <w:rFonts w:ascii="Times New Roman" w:hAnsi="Times New Roman" w:cs="Times New Roman"/>
          <w:b/>
          <w:bCs/>
          <w:i/>
          <w:iCs/>
          <w:sz w:val="20"/>
          <w:szCs w:val="20"/>
          <w:lang w:eastAsia="sv-SE"/>
        </w:rPr>
        <w:t xml:space="preserve"> parameter for </w:t>
      </w:r>
      <w:r>
        <w:rPr>
          <w:rFonts w:ascii="Times New Roman" w:hAnsi="Times New Roman" w:cs="Times New Roman"/>
          <w:b/>
          <w:bCs/>
          <w:i/>
          <w:iCs/>
          <w:sz w:val="20"/>
          <w:szCs w:val="20"/>
          <w:lang w:eastAsia="sv-SE"/>
        </w:rPr>
        <w:t xml:space="preserve">the maximum coding rate of </w:t>
      </w:r>
      <w:r w:rsidRPr="00983851">
        <w:rPr>
          <w:rFonts w:ascii="Times New Roman" w:hAnsi="Times New Roman" w:cs="Times New Roman"/>
          <w:b/>
          <w:bCs/>
          <w:i/>
          <w:iCs/>
          <w:sz w:val="20"/>
          <w:szCs w:val="20"/>
          <w:lang w:eastAsia="sv-SE"/>
        </w:rPr>
        <w:t>HP HARQ-ACK</w:t>
      </w:r>
      <w:r>
        <w:rPr>
          <w:rFonts w:ascii="Times New Roman" w:hAnsi="Times New Roman" w:cs="Times New Roman"/>
          <w:b/>
          <w:bCs/>
          <w:i/>
          <w:iCs/>
          <w:sz w:val="20"/>
          <w:szCs w:val="20"/>
          <w:lang w:eastAsia="sv-SE"/>
        </w:rPr>
        <w:t xml:space="preserve"> r</w:t>
      </w:r>
      <w:r w:rsidRPr="00C0353D">
        <w:rPr>
          <w:rFonts w:ascii="Times New Roman" w:hAnsi="Times New Roman" w:cs="Times New Roman"/>
          <w:b/>
          <w:bCs/>
          <w:i/>
          <w:iCs/>
          <w:sz w:val="20"/>
          <w:szCs w:val="20"/>
          <w:vertAlign w:val="subscript"/>
          <w:lang w:eastAsia="sv-SE"/>
        </w:rPr>
        <w:t>1</w:t>
      </w:r>
      <w:r w:rsidRPr="00983851">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In case the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Pr>
          <w:rFonts w:ascii="Times New Roman" w:eastAsiaTheme="minorEastAsia" w:hAnsi="Times New Roman" w:cs="Times New Roman"/>
          <w:i/>
          <w:sz w:val="24"/>
          <w:szCs w:val="24"/>
        </w:rPr>
        <w:t xml:space="preserve"> </w:t>
      </w:r>
      <w:r>
        <w:rPr>
          <w:rFonts w:ascii="Times New Roman" w:hAnsi="Times New Roman" w:cs="Times New Roman"/>
          <w:b/>
          <w:bCs/>
          <w:i/>
          <w:iCs/>
          <w:sz w:val="20"/>
          <w:szCs w:val="20"/>
          <w:lang w:eastAsia="sv-SE"/>
        </w:rPr>
        <w:t>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vertAlign w:val="subscript"/>
          <w:lang w:eastAsia="sv-SE"/>
        </w:rPr>
        <w:t xml:space="preserve"> </w:t>
      </w:r>
      <w:r>
        <w:rPr>
          <w:rFonts w:ascii="Times New Roman" w:hAnsi="Times New Roman" w:cs="Times New Roman"/>
          <w:b/>
          <w:bCs/>
          <w:i/>
          <w:iCs/>
          <w:sz w:val="20"/>
          <w:szCs w:val="20"/>
          <w:lang w:eastAsia="sv-SE"/>
        </w:rPr>
        <w:t xml:space="preserve">=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is equal to the one obtained 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 xml:space="preserve"> is set to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Otherwise, r1 is set to </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w:t>
      </w:r>
    </w:p>
    <w:p w14:paraId="3DDC1EC4" w14:textId="77777777" w:rsidR="006105F9" w:rsidRPr="00C63FCE" w:rsidRDefault="006105F9" w:rsidP="006105F9">
      <w:pPr>
        <w:jc w:val="both"/>
        <w:rPr>
          <w:rFonts w:ascii="Times New Roman" w:hAnsi="Times New Roman" w:cs="Times New Roman"/>
          <w:b/>
          <w:bCs/>
          <w:i/>
          <w:iCs/>
          <w:sz w:val="20"/>
          <w:szCs w:val="20"/>
          <w:lang w:eastAsia="sv-SE"/>
        </w:rPr>
      </w:pPr>
      <w:r w:rsidRPr="00C63FCE">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6</w:t>
      </w:r>
      <w:r w:rsidRPr="00C63FCE">
        <w:rPr>
          <w:rFonts w:ascii="Times New Roman" w:hAnsi="Times New Roman" w:cs="Times New Roman"/>
          <w:b/>
          <w:bCs/>
          <w:i/>
          <w:iCs/>
          <w:sz w:val="20"/>
          <w:szCs w:val="20"/>
          <w:lang w:eastAsia="sv-SE"/>
        </w:rPr>
        <w:t xml:space="preserve">: For a PUCCH format 3 when HP HARQ-ACK is multiplexed with LP HARQ-ACK, the PUCCH transmission power adjustment component </w:t>
      </w:r>
      <w:r w:rsidRPr="00C63FCE">
        <w:rPr>
          <w:rFonts w:ascii="Symbol" w:hAnsi="Symbol" w:cs="Times New Roman"/>
          <w:b/>
          <w:bCs/>
          <w:i/>
          <w:iCs/>
          <w:sz w:val="24"/>
          <w:szCs w:val="24"/>
          <w:lang w:eastAsia="sv-SE"/>
        </w:rPr>
        <w:t>D</w:t>
      </w:r>
      <w:proofErr w:type="spellStart"/>
      <w:proofErr w:type="gramStart"/>
      <w:r w:rsidRPr="00C63FCE">
        <w:rPr>
          <w:rFonts w:ascii="Times New Roman" w:hAnsi="Times New Roman" w:cs="Times New Roman"/>
          <w:b/>
          <w:bCs/>
          <w:i/>
          <w:iCs/>
          <w:sz w:val="20"/>
          <w:szCs w:val="20"/>
          <w:vertAlign w:val="subscript"/>
          <w:lang w:eastAsia="sv-SE"/>
        </w:rPr>
        <w:t>TF,b</w:t>
      </w:r>
      <w:proofErr w:type="gramEnd"/>
      <w:r w:rsidRPr="00C63FCE">
        <w:rPr>
          <w:rFonts w:ascii="Times New Roman" w:hAnsi="Times New Roman" w:cs="Times New Roman"/>
          <w:b/>
          <w:bCs/>
          <w:i/>
          <w:iCs/>
          <w:sz w:val="20"/>
          <w:szCs w:val="20"/>
          <w:vertAlign w:val="subscript"/>
          <w:lang w:eastAsia="sv-SE"/>
        </w:rPr>
        <w:t>,f,c</w:t>
      </w:r>
      <w:proofErr w:type="spellEnd"/>
      <w:r w:rsidRPr="00C63FCE">
        <w:rPr>
          <w:rFonts w:ascii="Times New Roman" w:hAnsi="Times New Roman" w:cs="Times New Roman"/>
          <w:b/>
          <w:bCs/>
          <w:i/>
          <w:iCs/>
          <w:sz w:val="20"/>
          <w:szCs w:val="20"/>
          <w:lang w:eastAsia="sv-SE"/>
        </w:rPr>
        <w:t xml:space="preserve"> is calculated based </w:t>
      </w:r>
      <w:r>
        <w:rPr>
          <w:rFonts w:ascii="Times New Roman" w:hAnsi="Times New Roman" w:cs="Times New Roman"/>
          <w:b/>
          <w:bCs/>
          <w:i/>
          <w:iCs/>
          <w:sz w:val="20"/>
          <w:szCs w:val="20"/>
          <w:lang w:eastAsia="sv-SE"/>
        </w:rPr>
        <w:t xml:space="preserve">on the </w:t>
      </w:r>
      <w:r w:rsidRPr="00C63FCE">
        <w:rPr>
          <w:rFonts w:ascii="Times New Roman" w:hAnsi="Times New Roman" w:cs="Times New Roman"/>
          <w:b/>
          <w:bCs/>
          <w:i/>
          <w:iCs/>
          <w:sz w:val="20"/>
          <w:szCs w:val="20"/>
          <w:lang w:eastAsia="sv-SE"/>
        </w:rPr>
        <w:t>number of bits per resource elements (BPRE) for HP HARQ-ACK</w:t>
      </w:r>
      <w:r>
        <w:rPr>
          <w:rFonts w:ascii="Times New Roman" w:hAnsi="Times New Roman" w:cs="Times New Roman"/>
          <w:b/>
          <w:bCs/>
          <w:i/>
          <w:iCs/>
          <w:sz w:val="20"/>
          <w:szCs w:val="20"/>
          <w:lang w:eastAsia="sv-SE"/>
        </w:rPr>
        <w:t xml:space="preserve"> (including CRC if any).</w:t>
      </w:r>
    </w:p>
    <w:p w14:paraId="6D7FEB55" w14:textId="77777777" w:rsidR="006105F9" w:rsidRDefault="006105F9" w:rsidP="006105F9">
      <w:pPr>
        <w:jc w:val="both"/>
        <w:rPr>
          <w:rFonts w:ascii="Times New Roman" w:hAnsi="Times New Roman" w:cs="Times New Roman"/>
          <w:b/>
          <w:bCs/>
          <w:i/>
          <w:iCs/>
          <w:sz w:val="20"/>
          <w:szCs w:val="20"/>
          <w:lang w:eastAsia="sv-SE"/>
        </w:rPr>
      </w:pPr>
      <w:r w:rsidRPr="000F54F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7</w:t>
      </w:r>
      <w:r w:rsidRPr="000F54FF">
        <w:rPr>
          <w:rFonts w:ascii="Times New Roman" w:hAnsi="Times New Roman" w:cs="Times New Roman"/>
          <w:b/>
          <w:bCs/>
          <w:i/>
          <w:iCs/>
          <w:sz w:val="20"/>
          <w:szCs w:val="20"/>
          <w:lang w:eastAsia="sv-SE"/>
        </w:rPr>
        <w:t xml:space="preserve">: For a PUCCH format 3 when HP HARQ-ACK is multiplexed with LP HARQ-ACK, the PUCCH transmission power adjustment component </w:t>
      </w:r>
      <w:r w:rsidRPr="000F54FF">
        <w:rPr>
          <w:rFonts w:ascii="Symbol" w:hAnsi="Symbol" w:cs="Times New Roman"/>
          <w:b/>
          <w:bCs/>
          <w:i/>
          <w:iCs/>
          <w:sz w:val="24"/>
          <w:szCs w:val="24"/>
          <w:lang w:eastAsia="sv-SE"/>
        </w:rPr>
        <w:t>D</w:t>
      </w:r>
      <w:proofErr w:type="spellStart"/>
      <w:proofErr w:type="gramStart"/>
      <w:r w:rsidRPr="000F54FF">
        <w:rPr>
          <w:rFonts w:ascii="Times New Roman" w:hAnsi="Times New Roman" w:cs="Times New Roman"/>
          <w:b/>
          <w:bCs/>
          <w:i/>
          <w:iCs/>
          <w:sz w:val="20"/>
          <w:szCs w:val="20"/>
          <w:vertAlign w:val="subscript"/>
          <w:lang w:eastAsia="sv-SE"/>
        </w:rPr>
        <w:t>TF,b</w:t>
      </w:r>
      <w:proofErr w:type="gramEnd"/>
      <w:r w:rsidRPr="000F54FF">
        <w:rPr>
          <w:rFonts w:ascii="Times New Roman" w:hAnsi="Times New Roman" w:cs="Times New Roman"/>
          <w:b/>
          <w:bCs/>
          <w:i/>
          <w:iCs/>
          <w:sz w:val="20"/>
          <w:szCs w:val="20"/>
          <w:vertAlign w:val="subscript"/>
          <w:lang w:eastAsia="sv-SE"/>
        </w:rPr>
        <w:t>,f,c</w:t>
      </w:r>
      <w:proofErr w:type="spellEnd"/>
      <w:r w:rsidRPr="000F54FF">
        <w:rPr>
          <w:rFonts w:ascii="Times New Roman" w:hAnsi="Times New Roman" w:cs="Times New Roman"/>
          <w:b/>
          <w:bCs/>
          <w:i/>
          <w:iCs/>
          <w:sz w:val="20"/>
          <w:szCs w:val="20"/>
          <w:lang w:eastAsia="sv-SE"/>
        </w:rPr>
        <w:t xml:space="preserve"> is set to </w:t>
      </w:r>
      <w:r>
        <w:rPr>
          <w:rFonts w:ascii="Times New Roman" w:hAnsi="Times New Roman" w:cs="Times New Roman"/>
          <w:b/>
          <w:bCs/>
          <w:i/>
          <w:iCs/>
          <w:sz w:val="20"/>
          <w:szCs w:val="20"/>
          <w:lang w:eastAsia="sv-SE"/>
        </w:rPr>
        <w:t>the following:</w:t>
      </w:r>
    </w:p>
    <w:p w14:paraId="5F741915" w14:textId="77777777" w:rsidR="006105F9" w:rsidRDefault="006105F9" w:rsidP="006105F9">
      <w:pPr>
        <w:pStyle w:val="ListParagraph"/>
        <w:numPr>
          <w:ilvl w:val="0"/>
          <w:numId w:val="31"/>
        </w:numPr>
        <w:jc w:val="both"/>
        <w:rPr>
          <w:rFonts w:ascii="Times New Roman" w:hAnsi="Times New Roman" w:cs="Times New Roman"/>
          <w:b/>
          <w:bCs/>
          <w:i/>
          <w:iCs/>
          <w:sz w:val="20"/>
          <w:szCs w:val="20"/>
          <w:lang w:eastAsia="sv-SE"/>
        </w:rPr>
      </w:pPr>
      <w:r w:rsidRPr="000F54FF">
        <w:rPr>
          <w:rFonts w:ascii="Symbol" w:hAnsi="Symbol" w:cs="Times New Roman"/>
          <w:b/>
          <w:bCs/>
          <w:i/>
          <w:iCs/>
          <w:sz w:val="24"/>
          <w:szCs w:val="24"/>
          <w:lang w:eastAsia="sv-SE"/>
        </w:rPr>
        <w:lastRenderedPageBreak/>
        <w:t>D</w:t>
      </w:r>
      <w:proofErr w:type="spellStart"/>
      <w:proofErr w:type="gramStart"/>
      <w:r w:rsidRPr="000F54FF">
        <w:rPr>
          <w:rFonts w:ascii="Times New Roman" w:hAnsi="Times New Roman" w:cs="Times New Roman"/>
          <w:b/>
          <w:bCs/>
          <w:i/>
          <w:iCs/>
          <w:sz w:val="20"/>
          <w:szCs w:val="20"/>
          <w:vertAlign w:val="subscript"/>
          <w:lang w:eastAsia="sv-SE"/>
        </w:rPr>
        <w:t>TF,b</w:t>
      </w:r>
      <w:proofErr w:type="gramEnd"/>
      <w:r w:rsidRPr="000F54FF">
        <w:rPr>
          <w:rFonts w:ascii="Times New Roman" w:hAnsi="Times New Roman" w:cs="Times New Roman"/>
          <w:b/>
          <w:bCs/>
          <w:i/>
          <w:iCs/>
          <w:sz w:val="20"/>
          <w:szCs w:val="20"/>
          <w:vertAlign w:val="subscript"/>
          <w:lang w:eastAsia="sv-SE"/>
        </w:rPr>
        <w:t>,f,c</w:t>
      </w:r>
      <w:proofErr w:type="spellEnd"/>
      <w:r w:rsidRPr="000F54FF">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w:t>
      </w:r>
      <w:r w:rsidRPr="00D71188">
        <w:rPr>
          <w:rFonts w:ascii="Times New Roman" w:hAnsi="Times New Roman" w:cs="Times New Roman"/>
          <w:b/>
          <w:bCs/>
          <w:i/>
          <w:iCs/>
          <w:sz w:val="20"/>
          <w:szCs w:val="20"/>
          <w:lang w:eastAsia="sv-SE"/>
        </w:rPr>
        <w:t>10 log10(K1</w:t>
      </w:r>
      <w:r w:rsidRPr="00D71188">
        <w:rPr>
          <w:rFonts w:ascii="Symbol" w:eastAsia="SimSun" w:hAnsi="Symbol" w:cs="Symbol" w:hint="eastAsia"/>
          <w:b/>
          <w:bCs/>
          <w:i/>
          <w:iCs/>
          <w:sz w:val="23"/>
          <w:szCs w:val="23"/>
        </w:rPr>
        <w:t>·</w:t>
      </w:r>
      <w:r w:rsidRPr="00D71188">
        <w:rPr>
          <w:rFonts w:ascii="Times New Roman" w:hAnsi="Times New Roman" w:cs="Times New Roman"/>
          <w:b/>
          <w:bCs/>
          <w:i/>
          <w:iCs/>
          <w:sz w:val="20"/>
          <w:szCs w:val="20"/>
          <w:lang w:eastAsia="sv-SE"/>
        </w:rPr>
        <w:t xml:space="preserve"> BPRE) for number of HP HARQ-ACK bits smaller than or equal to 11; </w:t>
      </w:r>
    </w:p>
    <w:p w14:paraId="03F3288D" w14:textId="77777777" w:rsidR="006105F9" w:rsidRDefault="006105F9" w:rsidP="006105F9">
      <w:pPr>
        <w:pStyle w:val="ListParagraph"/>
        <w:numPr>
          <w:ilvl w:val="0"/>
          <w:numId w:val="31"/>
        </w:numPr>
        <w:jc w:val="both"/>
        <w:rPr>
          <w:rFonts w:ascii="Times New Roman" w:hAnsi="Times New Roman" w:cs="Times New Roman"/>
          <w:b/>
          <w:bCs/>
          <w:i/>
          <w:iCs/>
          <w:sz w:val="20"/>
          <w:szCs w:val="20"/>
          <w:lang w:eastAsia="sv-SE"/>
        </w:rPr>
      </w:pPr>
      <w:r w:rsidRPr="00D71188">
        <w:rPr>
          <w:rFonts w:ascii="Symbol" w:hAnsi="Symbol" w:cs="Times New Roman"/>
          <w:b/>
          <w:bCs/>
          <w:i/>
          <w:iCs/>
          <w:sz w:val="24"/>
          <w:szCs w:val="24"/>
          <w:lang w:eastAsia="sv-SE"/>
        </w:rPr>
        <w:t>D</w:t>
      </w:r>
      <w:proofErr w:type="spellStart"/>
      <w:proofErr w:type="gramStart"/>
      <w:r w:rsidRPr="00D71188">
        <w:rPr>
          <w:rFonts w:ascii="Times New Roman" w:hAnsi="Times New Roman" w:cs="Times New Roman"/>
          <w:b/>
          <w:bCs/>
          <w:i/>
          <w:iCs/>
          <w:sz w:val="20"/>
          <w:szCs w:val="20"/>
          <w:vertAlign w:val="subscript"/>
          <w:lang w:eastAsia="sv-SE"/>
        </w:rPr>
        <w:t>TF,b</w:t>
      </w:r>
      <w:proofErr w:type="gramEnd"/>
      <w:r w:rsidRPr="00D71188">
        <w:rPr>
          <w:rFonts w:ascii="Times New Roman" w:hAnsi="Times New Roman" w:cs="Times New Roman"/>
          <w:b/>
          <w:bCs/>
          <w:i/>
          <w:iCs/>
          <w:sz w:val="20"/>
          <w:szCs w:val="20"/>
          <w:vertAlign w:val="subscript"/>
          <w:lang w:eastAsia="sv-SE"/>
        </w:rPr>
        <w:t>,f,c</w:t>
      </w:r>
      <w:proofErr w:type="spellEnd"/>
      <w:r w:rsidRPr="00D7118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w:t>
      </w:r>
      <w:r w:rsidRPr="00D71188">
        <w:rPr>
          <w:rFonts w:ascii="Times New Roman" w:hAnsi="Times New Roman" w:cs="Times New Roman"/>
          <w:b/>
          <w:bCs/>
          <w:i/>
          <w:iCs/>
          <w:sz w:val="20"/>
          <w:szCs w:val="20"/>
          <w:lang w:eastAsia="sv-SE"/>
        </w:rPr>
        <w:t>10 log10(2</w:t>
      </w:r>
      <w:r w:rsidRPr="00D71188">
        <w:rPr>
          <w:rFonts w:ascii="Times New Roman" w:hAnsi="Times New Roman" w:cs="Times New Roman"/>
          <w:b/>
          <w:bCs/>
          <w:i/>
          <w:iCs/>
          <w:sz w:val="20"/>
          <w:szCs w:val="20"/>
          <w:vertAlign w:val="superscript"/>
          <w:lang w:eastAsia="sv-SE"/>
        </w:rPr>
        <w:t>K2</w:t>
      </w:r>
      <w:r w:rsidRPr="00D71188">
        <w:rPr>
          <w:rFonts w:ascii="Symbol" w:eastAsia="SimSun" w:hAnsi="Symbol" w:cs="Symbol" w:hint="eastAsia"/>
          <w:b/>
          <w:bCs/>
          <w:i/>
          <w:iCs/>
          <w:sz w:val="23"/>
          <w:szCs w:val="23"/>
          <w:vertAlign w:val="superscript"/>
        </w:rPr>
        <w:t>·</w:t>
      </w:r>
      <w:r w:rsidRPr="00D71188">
        <w:rPr>
          <w:rFonts w:ascii="Times New Roman" w:hAnsi="Times New Roman" w:cs="Times New Roman"/>
          <w:b/>
          <w:bCs/>
          <w:i/>
          <w:iCs/>
          <w:sz w:val="20"/>
          <w:szCs w:val="20"/>
          <w:vertAlign w:val="superscript"/>
          <w:lang w:eastAsia="sv-SE"/>
        </w:rPr>
        <w:t xml:space="preserve"> BPRE</w:t>
      </w:r>
      <w:r w:rsidRPr="00D71188">
        <w:rPr>
          <w:rFonts w:ascii="Times New Roman" w:hAnsi="Times New Roman" w:cs="Times New Roman"/>
          <w:b/>
          <w:bCs/>
          <w:i/>
          <w:iCs/>
          <w:sz w:val="20"/>
          <w:szCs w:val="20"/>
          <w:lang w:eastAsia="sv-SE"/>
        </w:rPr>
        <w:t>) for number of HP HARQ-ACK bits larger than 11</w:t>
      </w:r>
      <w:r>
        <w:rPr>
          <w:rFonts w:ascii="Times New Roman" w:hAnsi="Times New Roman" w:cs="Times New Roman"/>
          <w:b/>
          <w:bCs/>
          <w:i/>
          <w:iCs/>
          <w:sz w:val="20"/>
          <w:szCs w:val="20"/>
          <w:lang w:eastAsia="sv-SE"/>
        </w:rPr>
        <w:t>;</w:t>
      </w:r>
    </w:p>
    <w:p w14:paraId="22676E9C" w14:textId="77777777" w:rsidR="006105F9" w:rsidRDefault="006105F9" w:rsidP="006105F9">
      <w:pPr>
        <w:pStyle w:val="ListParagraph"/>
        <w:numPr>
          <w:ilvl w:val="0"/>
          <w:numId w:val="31"/>
        </w:numPr>
        <w:jc w:val="both"/>
        <w:rPr>
          <w:rFonts w:ascii="Times New Roman" w:hAnsi="Times New Roman" w:cs="Times New Roman"/>
          <w:b/>
          <w:bCs/>
          <w:i/>
          <w:iCs/>
          <w:sz w:val="20"/>
          <w:szCs w:val="20"/>
          <w:lang w:eastAsia="sv-SE"/>
        </w:rPr>
      </w:pPr>
      <w:r>
        <w:rPr>
          <w:rFonts w:ascii="Times New Roman" w:hAnsi="Times New Roman" w:cs="Times New Roman"/>
          <w:b/>
          <w:bCs/>
          <w:i/>
          <w:iCs/>
          <w:sz w:val="20"/>
          <w:szCs w:val="20"/>
          <w:lang w:eastAsia="sv-SE"/>
        </w:rPr>
        <w:t>K1=6, K2=</w:t>
      </w:r>
      <w:proofErr w:type="gramStart"/>
      <w:r>
        <w:rPr>
          <w:rFonts w:ascii="Times New Roman" w:hAnsi="Times New Roman" w:cs="Times New Roman"/>
          <w:b/>
          <w:bCs/>
          <w:i/>
          <w:iCs/>
          <w:sz w:val="20"/>
          <w:szCs w:val="20"/>
          <w:lang w:eastAsia="sv-SE"/>
        </w:rPr>
        <w:t>2.4;</w:t>
      </w:r>
      <w:proofErr w:type="gramEnd"/>
    </w:p>
    <w:p w14:paraId="750B11CA" w14:textId="77777777" w:rsidR="006105F9" w:rsidRDefault="006105F9" w:rsidP="006105F9">
      <w:pPr>
        <w:pStyle w:val="ListParagraph"/>
        <w:numPr>
          <w:ilvl w:val="0"/>
          <w:numId w:val="31"/>
        </w:numPr>
        <w:jc w:val="both"/>
        <w:rPr>
          <w:rFonts w:ascii="Times New Roman" w:hAnsi="Times New Roman" w:cs="Times New Roman"/>
          <w:b/>
          <w:bCs/>
          <w:i/>
          <w:iCs/>
          <w:sz w:val="20"/>
          <w:szCs w:val="20"/>
          <w:lang w:eastAsia="sv-SE"/>
        </w:rPr>
      </w:pPr>
      <w:r w:rsidRPr="00D71188">
        <w:rPr>
          <w:rFonts w:ascii="Times New Roman" w:hAnsi="Times New Roman" w:cs="Times New Roman"/>
          <w:b/>
          <w:bCs/>
          <w:i/>
          <w:iCs/>
          <w:sz w:val="20"/>
          <w:szCs w:val="20"/>
          <w:lang w:eastAsia="sv-SE"/>
        </w:rPr>
        <w:t>BPRE</w:t>
      </w:r>
      <w:r w:rsidRPr="00D71188">
        <w:rPr>
          <w:rFonts w:ascii="Times New Roman" w:hAnsi="Times New Roman" w:cs="Times New Roman"/>
          <w:b/>
          <w:bCs/>
          <w:i/>
          <w:iCs/>
          <w:sz w:val="20"/>
          <w:szCs w:val="20"/>
          <w:vertAlign w:val="subscript"/>
          <w:lang w:eastAsia="sv-SE"/>
        </w:rPr>
        <w:t xml:space="preserve"> </w:t>
      </w:r>
      <w:r w:rsidRPr="00D71188">
        <w:rPr>
          <w:rFonts w:ascii="Times New Roman" w:hAnsi="Times New Roman" w:cs="Times New Roman"/>
          <w:b/>
          <w:bCs/>
          <w:i/>
          <w:iCs/>
          <w:sz w:val="20"/>
          <w:szCs w:val="20"/>
          <w:lang w:eastAsia="sv-SE"/>
        </w:rPr>
        <w:t xml:space="preserve">= </w:t>
      </w:r>
      <m:oMath>
        <m:sSubSup>
          <m:sSubSupPr>
            <m:ctrlPr>
              <w:rPr>
                <w:rFonts w:ascii="Cambria Math" w:hAnsi="Cambria Math"/>
                <w:i/>
                <w:sz w:val="18"/>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oMath>
      <w:r w:rsidRPr="00D71188">
        <w:rPr>
          <w:rFonts w:ascii="Symbol" w:eastAsia="SimSun" w:hAnsi="Symbol" w:cs="Symbol" w:hint="eastAsia"/>
          <w:b/>
          <w:bCs/>
          <w:i/>
          <w:iCs/>
          <w:sz w:val="23"/>
          <w:szCs w:val="23"/>
        </w:rPr>
        <w:t>·</w:t>
      </w:r>
      <w:proofErr w:type="spellStart"/>
      <w:r w:rsidRPr="00D71188">
        <w:rPr>
          <w:rFonts w:ascii="Times New Roman" w:hAnsi="Times New Roman" w:cs="Times New Roman"/>
          <w:b/>
          <w:bCs/>
          <w:i/>
          <w:iCs/>
          <w:sz w:val="20"/>
          <w:szCs w:val="20"/>
          <w:lang w:eastAsia="sv-SE"/>
        </w:rPr>
        <w:t>Q</w:t>
      </w:r>
      <w:r w:rsidRPr="00D71188">
        <w:rPr>
          <w:rFonts w:ascii="Times New Roman" w:hAnsi="Times New Roman" w:cs="Times New Roman"/>
          <w:b/>
          <w:bCs/>
          <w:i/>
          <w:iCs/>
          <w:sz w:val="20"/>
          <w:szCs w:val="20"/>
          <w:vertAlign w:val="subscript"/>
          <w:lang w:eastAsia="sv-SE"/>
        </w:rPr>
        <w:t>m</w:t>
      </w:r>
      <w:proofErr w:type="spellEnd"/>
      <w:r w:rsidRPr="00D71188">
        <w:rPr>
          <w:rFonts w:ascii="Times New Roman" w:hAnsi="Times New Roman" w:cs="Times New Roman"/>
          <w:b/>
          <w:bCs/>
          <w:i/>
          <w:iCs/>
          <w:sz w:val="20"/>
          <w:szCs w:val="20"/>
          <w:lang w:eastAsia="sv-SE"/>
        </w:rPr>
        <w:t xml:space="preserve"> / N</w:t>
      </w:r>
      <w:r w:rsidRPr="00D71188">
        <w:rPr>
          <w:rFonts w:ascii="Times New Roman" w:hAnsi="Times New Roman" w:cs="Times New Roman"/>
          <w:b/>
          <w:bCs/>
          <w:i/>
          <w:iCs/>
          <w:sz w:val="20"/>
          <w:szCs w:val="20"/>
          <w:vertAlign w:val="subscript"/>
          <w:lang w:eastAsia="sv-SE"/>
        </w:rPr>
        <w:t>SF</w:t>
      </w:r>
      <w:r w:rsidRPr="00D71188">
        <w:rPr>
          <w:rFonts w:ascii="Times New Roman" w:hAnsi="Times New Roman" w:cs="Times New Roman"/>
          <w:b/>
          <w:bCs/>
          <w:i/>
          <w:iCs/>
          <w:sz w:val="20"/>
          <w:szCs w:val="20"/>
          <w:vertAlign w:val="superscript"/>
          <w:lang w:eastAsia="sv-SE"/>
        </w:rPr>
        <w:t>PUCCH,</w:t>
      </w:r>
      <w:proofErr w:type="gramStart"/>
      <w:r w:rsidRPr="00D71188">
        <w:rPr>
          <w:rFonts w:ascii="Times New Roman" w:hAnsi="Times New Roman" w:cs="Times New Roman"/>
          <w:b/>
          <w:bCs/>
          <w:i/>
          <w:iCs/>
          <w:sz w:val="20"/>
          <w:szCs w:val="20"/>
          <w:vertAlign w:val="superscript"/>
          <w:lang w:eastAsia="sv-SE"/>
        </w:rPr>
        <w:t>3</w:t>
      </w:r>
      <w:r>
        <w:rPr>
          <w:rFonts w:ascii="Times New Roman" w:hAnsi="Times New Roman" w:cs="Times New Roman"/>
          <w:b/>
          <w:bCs/>
          <w:i/>
          <w:iCs/>
          <w:sz w:val="20"/>
          <w:szCs w:val="20"/>
          <w:lang w:eastAsia="sv-SE"/>
        </w:rPr>
        <w:t>;</w:t>
      </w:r>
      <w:proofErr w:type="gramEnd"/>
    </w:p>
    <w:p w14:paraId="44B65849" w14:textId="77777777" w:rsidR="006105F9" w:rsidRDefault="006105F9" w:rsidP="006105F9">
      <w:pPr>
        <w:pStyle w:val="ListParagraph"/>
        <w:numPr>
          <w:ilvl w:val="0"/>
          <w:numId w:val="31"/>
        </w:numPr>
        <w:jc w:val="both"/>
        <w:rPr>
          <w:rFonts w:ascii="Times New Roman" w:hAnsi="Times New Roman" w:cs="Times New Roman"/>
          <w:b/>
          <w:bCs/>
          <w:i/>
          <w:iCs/>
          <w:sz w:val="20"/>
          <w:szCs w:val="20"/>
          <w:lang w:eastAsia="sv-SE"/>
        </w:rPr>
      </w:pPr>
      <m:oMath>
        <m:sSubSup>
          <m:sSubSupPr>
            <m:ctrlPr>
              <w:rPr>
                <w:rFonts w:ascii="Cambria Math" w:hAnsi="Cambria Math"/>
                <w:i/>
                <w:sz w:val="18"/>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oMath>
      <w:r w:rsidRPr="00D71188">
        <w:rPr>
          <w:rFonts w:ascii="Times New Roman" w:hAnsi="Times New Roman" w:cs="Times New Roman"/>
          <w:b/>
          <w:bCs/>
          <w:i/>
          <w:iCs/>
          <w:sz w:val="20"/>
          <w:szCs w:val="20"/>
          <w:lang w:eastAsia="sv-SE"/>
        </w:rPr>
        <w:t xml:space="preserve"> is the </w:t>
      </w:r>
      <w:r>
        <w:rPr>
          <w:rFonts w:ascii="Times New Roman" w:hAnsi="Times New Roman" w:cs="Times New Roman"/>
          <w:b/>
          <w:bCs/>
          <w:i/>
          <w:iCs/>
          <w:sz w:val="20"/>
          <w:szCs w:val="20"/>
          <w:lang w:eastAsia="sv-SE"/>
        </w:rPr>
        <w:t>applicable</w:t>
      </w:r>
      <w:r w:rsidRPr="00D71188">
        <w:rPr>
          <w:rFonts w:ascii="Times New Roman" w:hAnsi="Times New Roman" w:cs="Times New Roman"/>
          <w:b/>
          <w:bCs/>
          <w:i/>
          <w:iCs/>
          <w:sz w:val="20"/>
          <w:szCs w:val="20"/>
          <w:lang w:eastAsia="sv-SE"/>
        </w:rPr>
        <w:t xml:space="preserve"> maximum coding rate for HP bits</w:t>
      </w:r>
      <w:r>
        <w:rPr>
          <w:rFonts w:ascii="Times New Roman" w:hAnsi="Times New Roman" w:cs="Times New Roman"/>
          <w:b/>
          <w:bCs/>
          <w:i/>
          <w:iCs/>
          <w:sz w:val="20"/>
          <w:szCs w:val="20"/>
          <w:lang w:eastAsia="sv-SE"/>
        </w:rPr>
        <w:t xml:space="preserve"> (</w:t>
      </w:r>
      <w:proofErr w:type="gramStart"/>
      <w:r>
        <w:rPr>
          <w:rFonts w:ascii="Times New Roman" w:hAnsi="Times New Roman" w:cs="Times New Roman"/>
          <w:b/>
          <w:bCs/>
          <w:i/>
          <w:iCs/>
          <w:sz w:val="20"/>
          <w:szCs w:val="20"/>
          <w:lang w:eastAsia="sv-SE"/>
        </w:rPr>
        <w:t>e.g.</w:t>
      </w:r>
      <w:proofErr w:type="gramEnd"/>
      <w:r>
        <w:rPr>
          <w:rFonts w:ascii="Times New Roman" w:hAnsi="Times New Roman" w:cs="Times New Roman"/>
          <w:b/>
          <w:bCs/>
          <w:i/>
          <w:iCs/>
          <w:sz w:val="20"/>
          <w:szCs w:val="20"/>
          <w:lang w:eastAsia="sv-SE"/>
        </w:rPr>
        <w:t xml:space="preserve"> </w:t>
      </w:r>
      <w:proofErr w:type="spellStart"/>
      <w:r>
        <w:rPr>
          <w:rFonts w:ascii="Times New Roman" w:hAnsi="Times New Roman" w:cs="Times New Roman"/>
          <w:b/>
          <w:bCs/>
          <w:i/>
          <w:iCs/>
          <w:sz w:val="20"/>
          <w:szCs w:val="20"/>
          <w:lang w:eastAsia="sv-SE"/>
        </w:rPr>
        <w:t>maxCodeRate</w:t>
      </w:r>
      <w:proofErr w:type="spellEnd"/>
      <w:r>
        <w:rPr>
          <w:rFonts w:ascii="Times New Roman" w:hAnsi="Times New Roman" w:cs="Times New Roman"/>
          <w:b/>
          <w:bCs/>
          <w:i/>
          <w:iCs/>
          <w:sz w:val="20"/>
          <w:szCs w:val="20"/>
          <w:lang w:eastAsia="sv-SE"/>
        </w:rPr>
        <w:t xml:space="preserve"> or </w:t>
      </w:r>
      <w:proofErr w:type="spellStart"/>
      <w:r>
        <w:rPr>
          <w:rFonts w:ascii="Times New Roman" w:hAnsi="Times New Roman" w:cs="Times New Roman"/>
          <w:b/>
          <w:bCs/>
          <w:i/>
          <w:iCs/>
          <w:sz w:val="20"/>
          <w:szCs w:val="20"/>
          <w:lang w:eastAsia="sv-SE"/>
        </w:rPr>
        <w:t>maxCodeRateAdd</w:t>
      </w:r>
      <w:proofErr w:type="spellEnd"/>
      <w:r>
        <w:rPr>
          <w:rFonts w:ascii="Times New Roman" w:hAnsi="Times New Roman" w:cs="Times New Roman"/>
          <w:b/>
          <w:bCs/>
          <w:i/>
          <w:iCs/>
          <w:sz w:val="20"/>
          <w:szCs w:val="20"/>
          <w:lang w:eastAsia="sv-SE"/>
        </w:rPr>
        <w:t>);</w:t>
      </w:r>
    </w:p>
    <w:p w14:paraId="2265C38F" w14:textId="77777777" w:rsidR="006105F9" w:rsidRDefault="006105F9" w:rsidP="006105F9">
      <w:pPr>
        <w:pStyle w:val="ListParagraph"/>
        <w:numPr>
          <w:ilvl w:val="0"/>
          <w:numId w:val="31"/>
        </w:numPr>
        <w:jc w:val="both"/>
        <w:rPr>
          <w:rFonts w:ascii="Times New Roman" w:hAnsi="Times New Roman" w:cs="Times New Roman"/>
          <w:b/>
          <w:bCs/>
          <w:i/>
          <w:iCs/>
          <w:sz w:val="20"/>
          <w:szCs w:val="20"/>
          <w:lang w:eastAsia="sv-SE"/>
        </w:rPr>
      </w:pPr>
      <w:proofErr w:type="spellStart"/>
      <w:r w:rsidRPr="00D71188">
        <w:rPr>
          <w:rFonts w:ascii="Times New Roman" w:hAnsi="Times New Roman" w:cs="Times New Roman"/>
          <w:b/>
          <w:bCs/>
          <w:i/>
          <w:iCs/>
          <w:sz w:val="20"/>
          <w:szCs w:val="20"/>
          <w:lang w:eastAsia="sv-SE"/>
        </w:rPr>
        <w:t>Q</w:t>
      </w:r>
      <w:r w:rsidRPr="00D71188">
        <w:rPr>
          <w:rFonts w:ascii="Times New Roman" w:hAnsi="Times New Roman" w:cs="Times New Roman"/>
          <w:b/>
          <w:bCs/>
          <w:i/>
          <w:iCs/>
          <w:sz w:val="20"/>
          <w:szCs w:val="20"/>
          <w:vertAlign w:val="subscript"/>
          <w:lang w:eastAsia="sv-SE"/>
        </w:rPr>
        <w:t>m</w:t>
      </w:r>
      <w:proofErr w:type="spellEnd"/>
      <w:r w:rsidRPr="00D71188">
        <w:rPr>
          <w:rFonts w:ascii="Times New Roman" w:hAnsi="Times New Roman" w:cs="Times New Roman"/>
          <w:b/>
          <w:bCs/>
          <w:i/>
          <w:iCs/>
          <w:sz w:val="20"/>
          <w:szCs w:val="20"/>
          <w:lang w:eastAsia="sv-SE"/>
        </w:rPr>
        <w:t xml:space="preserve"> is the modulation </w:t>
      </w:r>
      <w:proofErr w:type="gramStart"/>
      <w:r w:rsidRPr="00D71188">
        <w:rPr>
          <w:rFonts w:ascii="Times New Roman" w:hAnsi="Times New Roman" w:cs="Times New Roman"/>
          <w:b/>
          <w:bCs/>
          <w:i/>
          <w:iCs/>
          <w:sz w:val="20"/>
          <w:szCs w:val="20"/>
          <w:lang w:eastAsia="sv-SE"/>
        </w:rPr>
        <w:t>order</w:t>
      </w:r>
      <w:r>
        <w:rPr>
          <w:rFonts w:ascii="Times New Roman" w:hAnsi="Times New Roman" w:cs="Times New Roman"/>
          <w:b/>
          <w:bCs/>
          <w:i/>
          <w:iCs/>
          <w:sz w:val="20"/>
          <w:szCs w:val="20"/>
          <w:lang w:eastAsia="sv-SE"/>
        </w:rPr>
        <w:t>;</w:t>
      </w:r>
      <w:proofErr w:type="gramEnd"/>
    </w:p>
    <w:p w14:paraId="350C1307" w14:textId="77777777" w:rsidR="006105F9" w:rsidRDefault="006105F9" w:rsidP="006105F9">
      <w:pPr>
        <w:pStyle w:val="ListParagraph"/>
        <w:numPr>
          <w:ilvl w:val="0"/>
          <w:numId w:val="31"/>
        </w:numPr>
        <w:jc w:val="both"/>
        <w:rPr>
          <w:rFonts w:ascii="Times New Roman" w:hAnsi="Times New Roman" w:cs="Times New Roman"/>
          <w:b/>
          <w:bCs/>
          <w:i/>
          <w:iCs/>
          <w:sz w:val="20"/>
          <w:szCs w:val="20"/>
          <w:lang w:eastAsia="sv-SE"/>
        </w:rPr>
      </w:pPr>
      <w:r w:rsidRPr="00D71188">
        <w:rPr>
          <w:rFonts w:ascii="Times New Roman" w:hAnsi="Times New Roman" w:cs="Times New Roman"/>
          <w:b/>
          <w:bCs/>
          <w:i/>
          <w:iCs/>
          <w:sz w:val="20"/>
          <w:szCs w:val="20"/>
          <w:lang w:eastAsia="sv-SE"/>
        </w:rPr>
        <w:t>N</w:t>
      </w:r>
      <w:r w:rsidRPr="00D71188">
        <w:rPr>
          <w:rFonts w:ascii="Times New Roman" w:hAnsi="Times New Roman" w:cs="Times New Roman"/>
          <w:b/>
          <w:bCs/>
          <w:i/>
          <w:iCs/>
          <w:sz w:val="20"/>
          <w:szCs w:val="20"/>
          <w:vertAlign w:val="subscript"/>
          <w:lang w:eastAsia="sv-SE"/>
        </w:rPr>
        <w:t>SF</w:t>
      </w:r>
      <w:r w:rsidRPr="00D71188">
        <w:rPr>
          <w:rFonts w:ascii="Times New Roman" w:hAnsi="Times New Roman" w:cs="Times New Roman"/>
          <w:b/>
          <w:bCs/>
          <w:i/>
          <w:iCs/>
          <w:sz w:val="20"/>
          <w:szCs w:val="20"/>
          <w:vertAlign w:val="superscript"/>
          <w:lang w:eastAsia="sv-SE"/>
        </w:rPr>
        <w:t>PUCCH,3</w:t>
      </w:r>
      <w:r w:rsidRPr="00D71188">
        <w:rPr>
          <w:rFonts w:ascii="Times New Roman" w:hAnsi="Times New Roman" w:cs="Times New Roman"/>
          <w:b/>
          <w:bCs/>
          <w:i/>
          <w:iCs/>
          <w:sz w:val="20"/>
          <w:szCs w:val="20"/>
          <w:lang w:eastAsia="sv-SE"/>
        </w:rPr>
        <w:t xml:space="preserve"> is the spreading factor for PUCCH format 3.</w:t>
      </w:r>
    </w:p>
    <w:p w14:paraId="449FB4EC" w14:textId="3C17C344" w:rsidR="0085390B" w:rsidRDefault="0085390B" w:rsidP="00107BFB">
      <w:pPr>
        <w:jc w:val="both"/>
        <w:rPr>
          <w:rFonts w:ascii="Times New Roman" w:hAnsi="Times New Roman" w:cs="Times New Roman"/>
          <w:b/>
          <w:bCs/>
          <w:i/>
          <w:iCs/>
          <w:sz w:val="20"/>
          <w:szCs w:val="20"/>
          <w:lang w:eastAsia="sv-SE"/>
        </w:rPr>
      </w:pPr>
    </w:p>
    <w:p w14:paraId="120EE087" w14:textId="77777777" w:rsidR="006105F9" w:rsidRPr="00F2738A" w:rsidRDefault="006105F9" w:rsidP="006105F9">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8</w:t>
      </w:r>
      <w:r w:rsidRPr="00F2738A">
        <w:rPr>
          <w:rFonts w:ascii="Times New Roman" w:hAnsi="Times New Roman" w:cs="Times New Roman"/>
          <w:b/>
          <w:bCs/>
          <w:i/>
          <w:iCs/>
          <w:sz w:val="20"/>
          <w:szCs w:val="20"/>
          <w:lang w:eastAsia="sv-SE"/>
        </w:rPr>
        <w:t>: DCI indicating HP HARQ-ACK includes an indication of the DAI of LP HARQ-ACK.</w:t>
      </w:r>
    </w:p>
    <w:p w14:paraId="6E102E4D" w14:textId="77777777" w:rsidR="006105F9" w:rsidRPr="003A45E7" w:rsidRDefault="006105F9" w:rsidP="006105F9">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9</w:t>
      </w:r>
      <w:r w:rsidRPr="003A45E7">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7DCD3E4C" w14:textId="77777777" w:rsidR="006105F9" w:rsidRPr="003A45E7" w:rsidRDefault="006105F9" w:rsidP="006105F9">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10</w:t>
      </w:r>
      <w:r w:rsidRPr="003A45E7">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45DBF367" w14:textId="77777777" w:rsidR="006105F9" w:rsidRPr="003A45E7" w:rsidRDefault="006105F9" w:rsidP="006105F9">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1</w:t>
      </w:r>
      <w:r w:rsidRPr="003A45E7">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19A8E0F2" w14:textId="77777777" w:rsidR="006105F9" w:rsidRPr="0020277E" w:rsidRDefault="006105F9" w:rsidP="006105F9">
      <w:pPr>
        <w:spacing w:before="240"/>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2</w:t>
      </w:r>
      <w:r w:rsidRPr="0020277E">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20277E">
        <w:rPr>
          <w:rFonts w:ascii="Times New Roman" w:hAnsi="Times New Roman" w:cs="Times New Roman"/>
          <w:b/>
          <w:bCs/>
          <w:i/>
          <w:iCs/>
          <w:sz w:val="20"/>
          <w:szCs w:val="20"/>
          <w:lang w:eastAsia="sv-SE"/>
        </w:rPr>
        <w:t>beta</w:t>
      </w:r>
      <w:proofErr w:type="gramEnd"/>
      <w:r w:rsidRPr="0020277E">
        <w:rPr>
          <w:rFonts w:ascii="Times New Roman" w:hAnsi="Times New Roman" w:cs="Times New Roman"/>
          <w:b/>
          <w:bCs/>
          <w:i/>
          <w:iCs/>
          <w:sz w:val="20"/>
          <w:szCs w:val="20"/>
          <w:lang w:eastAsia="sv-SE"/>
        </w:rPr>
        <w:t>_offset</w:t>
      </w:r>
      <w:proofErr w:type="spellEnd"/>
      <w:r w:rsidRPr="0020277E">
        <w:rPr>
          <w:rFonts w:ascii="Times New Roman" w:hAnsi="Times New Roman" w:cs="Times New Roman"/>
          <w:b/>
          <w:bCs/>
          <w:i/>
          <w:iCs/>
          <w:sz w:val="20"/>
          <w:szCs w:val="20"/>
          <w:lang w:eastAsia="sv-SE"/>
        </w:rPr>
        <w:t xml:space="preserve"> indicator fields, where one is applicable to LP HARQ-ACK and the other to HP HARQ-ACK.</w:t>
      </w:r>
    </w:p>
    <w:p w14:paraId="41DEBEC5" w14:textId="77777777" w:rsidR="006105F9" w:rsidRPr="0020277E" w:rsidRDefault="006105F9" w:rsidP="006105F9">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3</w:t>
      </w:r>
      <w:r w:rsidRPr="0020277E">
        <w:rPr>
          <w:rFonts w:ascii="Times New Roman" w:hAnsi="Times New Roman" w:cs="Times New Roman"/>
          <w:b/>
          <w:bCs/>
          <w:i/>
          <w:iCs/>
          <w:sz w:val="20"/>
          <w:szCs w:val="20"/>
          <w:lang w:eastAsia="sv-SE"/>
        </w:rPr>
        <w:t>: DCI scheduling HP PUSCH indicates if UE multiplexes LP HARQ-ACK in HP PUSCH.</w:t>
      </w:r>
    </w:p>
    <w:p w14:paraId="1949530D" w14:textId="77777777" w:rsidR="006105F9" w:rsidRPr="0020277E" w:rsidRDefault="006105F9" w:rsidP="006105F9">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4</w:t>
      </w:r>
      <w:r w:rsidRPr="0020277E">
        <w:rPr>
          <w:rFonts w:ascii="Times New Roman" w:hAnsi="Times New Roman" w:cs="Times New Roman"/>
          <w:b/>
          <w:bCs/>
          <w:i/>
          <w:iCs/>
          <w:sz w:val="20"/>
          <w:szCs w:val="20"/>
          <w:lang w:eastAsia="sv-SE"/>
        </w:rPr>
        <w:t>: DCI indicating HP HARQ-ACK also indicates if UE multiplexes HP HARQ-ACK in LP PUSCH.</w:t>
      </w:r>
    </w:p>
    <w:p w14:paraId="519BFEC4" w14:textId="77777777" w:rsidR="006105F9" w:rsidRPr="0020277E" w:rsidRDefault="006105F9" w:rsidP="006105F9">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Pr>
          <w:rFonts w:ascii="Times New Roman" w:hAnsi="Times New Roman" w:cs="Times New Roman"/>
          <w:b/>
          <w:bCs/>
          <w:i/>
          <w:iCs/>
          <w:sz w:val="20"/>
          <w:szCs w:val="20"/>
          <w:lang w:eastAsia="sv-SE"/>
        </w:rPr>
        <w:t>5</w:t>
      </w:r>
      <w:r w:rsidRPr="0020277E">
        <w:rPr>
          <w:rFonts w:ascii="Times New Roman" w:hAnsi="Times New Roman" w:cs="Times New Roman"/>
          <w:b/>
          <w:bCs/>
          <w:i/>
          <w:iCs/>
          <w:sz w:val="20"/>
          <w:szCs w:val="20"/>
          <w:lang w:eastAsia="sv-SE"/>
        </w:rPr>
        <w:t xml:space="preserve">: A </w:t>
      </w:r>
      <w:proofErr w:type="spellStart"/>
      <w:r w:rsidRPr="0020277E">
        <w:rPr>
          <w:rFonts w:ascii="Times New Roman" w:hAnsi="Times New Roman" w:cs="Times New Roman"/>
          <w:b/>
          <w:bCs/>
          <w:i/>
          <w:iCs/>
          <w:sz w:val="20"/>
          <w:szCs w:val="20"/>
          <w:lang w:eastAsia="sv-SE"/>
        </w:rPr>
        <w:t>beta_offset</w:t>
      </w:r>
      <w:proofErr w:type="spellEnd"/>
      <w:r w:rsidRPr="0020277E">
        <w:rPr>
          <w:rFonts w:ascii="Times New Roman" w:hAnsi="Times New Roman" w:cs="Times New Roman"/>
          <w:b/>
          <w:bCs/>
          <w:i/>
          <w:iCs/>
          <w:sz w:val="20"/>
          <w:szCs w:val="20"/>
          <w:lang w:eastAsia="sv-SE"/>
        </w:rPr>
        <w:t xml:space="preserve"> indicator field set to 0 indicates that UE disables multiplexing of LP HARQ-ACK in HP PUSCH.</w:t>
      </w:r>
    </w:p>
    <w:p w14:paraId="0167F1CE" w14:textId="77777777" w:rsidR="006105F9" w:rsidRPr="0020277E" w:rsidRDefault="006105F9" w:rsidP="006105F9">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16</w:t>
      </w:r>
      <w:r w:rsidRPr="0020277E">
        <w:rPr>
          <w:rFonts w:ascii="Times New Roman" w:hAnsi="Times New Roman" w:cs="Times New Roman"/>
          <w:b/>
          <w:bCs/>
          <w:i/>
          <w:iCs/>
          <w:sz w:val="20"/>
          <w:szCs w:val="20"/>
          <w:lang w:eastAsia="sv-SE"/>
        </w:rPr>
        <w:t>: RRC configuration for each HP CG configuration includes an indication of whether the UE can multiplex LP HARQ-ACK in corresponding HP PUSCH.</w:t>
      </w:r>
    </w:p>
    <w:p w14:paraId="18614EE5" w14:textId="77777777" w:rsidR="006105F9" w:rsidRPr="0020277E" w:rsidRDefault="006105F9" w:rsidP="006105F9">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17</w:t>
      </w:r>
      <w:r w:rsidRPr="0020277E">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05861934" w14:textId="77777777" w:rsidR="006105F9" w:rsidRPr="0020277E" w:rsidRDefault="006105F9" w:rsidP="006105F9">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18</w:t>
      </w:r>
      <w:r w:rsidRPr="0020277E">
        <w:rPr>
          <w:rFonts w:ascii="Times New Roman" w:hAnsi="Times New Roman" w:cs="Times New Roman"/>
          <w:b/>
          <w:bCs/>
          <w:i/>
          <w:iCs/>
          <w:sz w:val="20"/>
          <w:szCs w:val="20"/>
          <w:lang w:eastAsia="sv-SE"/>
        </w:rPr>
        <w:t>: DCI scheduling PUSCH includes a single DAI value. In case both LP and HP HARQ-ACK are multiplexed in PUSCH, the DAI corresponds to HP HARQ-ACK only.</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4CB5AFB" w:rsidR="00474ED0" w:rsidRPr="000F4C4F"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5" w:name="_Ref32420535"/>
      <w:bookmarkStart w:id="6"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5"/>
      <w:r w:rsidR="00E1245E">
        <w:rPr>
          <w:rFonts w:ascii="Times New Roman" w:hAnsi="Times New Roman"/>
          <w:sz w:val="20"/>
        </w:rPr>
        <w:t>2</w:t>
      </w:r>
      <w:r w:rsidR="00DF283E">
        <w:rPr>
          <w:rFonts w:ascii="Times New Roman" w:hAnsi="Times New Roman"/>
          <w:sz w:val="20"/>
        </w:rPr>
        <w:t>10854</w:t>
      </w:r>
      <w:r w:rsidR="00E1245E">
        <w:rPr>
          <w:rFonts w:ascii="Times New Roman" w:hAnsi="Times New Roman"/>
          <w:sz w:val="20"/>
        </w:rPr>
        <w:t>, “Revised WID: Enhanced IIoT and URLLC support for NR”, Nokia, Nokia Shanghai Bell.</w:t>
      </w:r>
      <w:bookmarkEnd w:id="6"/>
    </w:p>
    <w:p w14:paraId="7311EB75" w14:textId="14BF39EA" w:rsidR="001E249E" w:rsidRDefault="001E249E">
      <w:pPr>
        <w:spacing w:after="0" w:line="240" w:lineRule="auto"/>
        <w:rPr>
          <w:rFonts w:ascii="Times New Roman" w:hAnsi="Times New Roman" w:cs="Times New Roman"/>
          <w:sz w:val="20"/>
          <w:szCs w:val="20"/>
        </w:rPr>
      </w:pPr>
    </w:p>
    <w:p w14:paraId="6EA86FFF" w14:textId="18D09BE9"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r w:rsidR="009E0B6D">
        <w:rPr>
          <w:rFonts w:ascii="Times New Roman" w:hAnsi="Times New Roman"/>
          <w:lang w:val="en-US"/>
        </w:rPr>
        <w:tab/>
      </w:r>
      <w:r w:rsidR="00790D34">
        <w:rPr>
          <w:rFonts w:ascii="Times New Roman" w:hAnsi="Times New Roman"/>
          <w:lang w:val="en-US"/>
        </w:rPr>
        <w:tab/>
      </w:r>
      <w:r w:rsidR="009E0B6D">
        <w:rPr>
          <w:rFonts w:ascii="Times New Roman" w:hAnsi="Times New Roman"/>
          <w:lang w:val="en-US"/>
        </w:rPr>
        <w:t>Previous agreements</w:t>
      </w:r>
    </w:p>
    <w:p w14:paraId="0C21EEAC" w14:textId="77777777" w:rsidR="004D6E56" w:rsidRDefault="004D6E56" w:rsidP="00E20D41">
      <w:pPr>
        <w:spacing w:after="120" w:line="240" w:lineRule="auto"/>
        <w:jc w:val="both"/>
        <w:rPr>
          <w:rFonts w:ascii="Times New Roman" w:eastAsia="SimSun" w:hAnsi="Times New Roman" w:cs="Times New Roman"/>
          <w:color w:val="000000"/>
          <w:u w:val="single"/>
          <w:lang w:eastAsia="x-none"/>
        </w:rPr>
      </w:pPr>
    </w:p>
    <w:p w14:paraId="3FA51273" w14:textId="3AC19161" w:rsidR="004D6E56" w:rsidRPr="00674864" w:rsidRDefault="004D6E56" w:rsidP="004D6E56">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6b</w:t>
      </w:r>
      <w:r w:rsidRPr="00674864">
        <w:rPr>
          <w:rFonts w:ascii="Times New Roman" w:eastAsia="SimSun" w:hAnsi="Times New Roman" w:cs="Times New Roman"/>
          <w:color w:val="000000"/>
          <w:u w:val="single"/>
          <w:lang w:eastAsia="x-none"/>
        </w:rPr>
        <w:t>-e</w:t>
      </w:r>
    </w:p>
    <w:p w14:paraId="54B1F412" w14:textId="77777777" w:rsidR="004D6E56" w:rsidRDefault="004D6E56" w:rsidP="00E20D41">
      <w:pPr>
        <w:spacing w:after="120" w:line="240" w:lineRule="auto"/>
        <w:jc w:val="both"/>
        <w:rPr>
          <w:rFonts w:ascii="Times New Roman" w:eastAsia="SimSun" w:hAnsi="Times New Roman" w:cs="Times New Roman"/>
          <w:color w:val="000000"/>
          <w:u w:val="single"/>
          <w:lang w:eastAsia="x-none"/>
        </w:rPr>
      </w:pPr>
    </w:p>
    <w:p w14:paraId="7A0D7055" w14:textId="77777777" w:rsidR="004D6E56" w:rsidRPr="004D6E56" w:rsidRDefault="004D6E56" w:rsidP="004D6E56">
      <w:pPr>
        <w:spacing w:after="0" w:line="240" w:lineRule="auto"/>
        <w:rPr>
          <w:rFonts w:ascii="Times" w:eastAsia="Batang" w:hAnsi="Times" w:cs="Times New Roman"/>
          <w:b/>
          <w:bCs/>
          <w:sz w:val="20"/>
          <w:szCs w:val="24"/>
          <w:highlight w:val="green"/>
          <w:lang w:val="en-GB" w:eastAsia="x-none"/>
        </w:rPr>
      </w:pPr>
      <w:r w:rsidRPr="004D6E56">
        <w:rPr>
          <w:rFonts w:ascii="Times" w:eastAsia="Batang" w:hAnsi="Times" w:cs="Times New Roman"/>
          <w:b/>
          <w:bCs/>
          <w:sz w:val="20"/>
          <w:szCs w:val="24"/>
          <w:highlight w:val="green"/>
          <w:lang w:val="en-GB" w:eastAsia="x-none"/>
        </w:rPr>
        <w:t>Agreement</w:t>
      </w:r>
    </w:p>
    <w:p w14:paraId="709B5B2C" w14:textId="77777777" w:rsidR="004D6E56" w:rsidRPr="004D6E56" w:rsidRDefault="004D6E56" w:rsidP="004D6E56">
      <w:pPr>
        <w:spacing w:after="0" w:line="240" w:lineRule="auto"/>
        <w:rPr>
          <w:rFonts w:ascii="Times" w:eastAsia="Batang" w:hAnsi="Times" w:cs="Times New Roman"/>
          <w:sz w:val="20"/>
          <w:szCs w:val="24"/>
          <w:lang w:val="en-GB" w:eastAsia="x-none"/>
        </w:rPr>
      </w:pPr>
      <w:r w:rsidRPr="004D6E56">
        <w:rPr>
          <w:rFonts w:ascii="Times" w:eastAsia="Batang" w:hAnsi="Times" w:cs="Times New Roman"/>
          <w:sz w:val="20"/>
          <w:szCs w:val="24"/>
          <w:lang w:val="en-GB" w:eastAsia="x-none"/>
        </w:rPr>
        <w:t>The following working assumption is confirmed.</w:t>
      </w:r>
    </w:p>
    <w:p w14:paraId="13058F36" w14:textId="77777777" w:rsidR="004D6E56" w:rsidRPr="004D6E56" w:rsidRDefault="004D6E56" w:rsidP="004D6E56">
      <w:pPr>
        <w:spacing w:after="0" w:line="240" w:lineRule="auto"/>
        <w:rPr>
          <w:rFonts w:ascii="Times" w:eastAsia="Malgun Gothic" w:hAnsi="Times" w:cs="Times New Roman"/>
          <w:iCs/>
          <w:sz w:val="20"/>
          <w:szCs w:val="24"/>
          <w:lang w:val="en-GB" w:eastAsia="zh-CN"/>
        </w:rPr>
      </w:pPr>
      <w:r w:rsidRPr="004D6E56">
        <w:rPr>
          <w:rFonts w:ascii="Times" w:eastAsia="Batang" w:hAnsi="Times" w:cs="Times New Roman"/>
          <w:iCs/>
          <w:sz w:val="20"/>
          <w:szCs w:val="24"/>
          <w:lang w:val="en-GB" w:eastAsia="zh-CN"/>
        </w:rPr>
        <w:t xml:space="preserve">For handling overlapping PUCCHs/PUSCHs with different priorities in R17 </w:t>
      </w:r>
    </w:p>
    <w:p w14:paraId="5753D791" w14:textId="77777777" w:rsidR="004D6E56" w:rsidRPr="004D6E56" w:rsidRDefault="004D6E56" w:rsidP="004D6E56">
      <w:pPr>
        <w:numPr>
          <w:ilvl w:val="0"/>
          <w:numId w:val="44"/>
        </w:numPr>
        <w:overflowPunct w:val="0"/>
        <w:autoSpaceDE w:val="0"/>
        <w:autoSpaceDN w:val="0"/>
        <w:adjustRightInd w:val="0"/>
        <w:spacing w:after="0" w:line="240" w:lineRule="auto"/>
        <w:contextualSpacing/>
        <w:textAlignment w:val="baseline"/>
        <w:rPr>
          <w:rFonts w:ascii="Times" w:eastAsia="Microsoft YaHei" w:hAnsi="Times" w:cs="Times New Roman"/>
          <w:iCs/>
          <w:sz w:val="20"/>
          <w:szCs w:val="24"/>
          <w:lang w:val="en-GB" w:eastAsia="x-none"/>
        </w:rPr>
      </w:pPr>
      <w:r w:rsidRPr="004D6E56">
        <w:rPr>
          <w:rFonts w:ascii="Times" w:eastAsia="Batang" w:hAnsi="Times" w:cs="Times New Roman"/>
          <w:iCs/>
          <w:sz w:val="20"/>
          <w:szCs w:val="24"/>
          <w:lang w:val="en-GB" w:eastAsia="zh-CN"/>
        </w:rPr>
        <w:t>Step 1: Resolve overlapping PUCCHs and/or PUSCHs with the same priority</w:t>
      </w:r>
    </w:p>
    <w:p w14:paraId="4681C46B" w14:textId="77777777" w:rsidR="004D6E56" w:rsidRPr="004D6E56" w:rsidRDefault="004D6E56" w:rsidP="004D6E56">
      <w:pPr>
        <w:numPr>
          <w:ilvl w:val="0"/>
          <w:numId w:val="44"/>
        </w:numPr>
        <w:overflowPunct w:val="0"/>
        <w:autoSpaceDE w:val="0"/>
        <w:autoSpaceDN w:val="0"/>
        <w:adjustRightInd w:val="0"/>
        <w:spacing w:after="0" w:line="240" w:lineRule="auto"/>
        <w:contextualSpacing/>
        <w:textAlignment w:val="baseline"/>
        <w:rPr>
          <w:rFonts w:ascii="Times" w:eastAsia="Microsoft YaHei" w:hAnsi="Times" w:cs="Times New Roman"/>
          <w:iCs/>
          <w:sz w:val="20"/>
          <w:szCs w:val="24"/>
          <w:lang w:val="en-GB" w:eastAsia="x-none"/>
        </w:rPr>
      </w:pPr>
      <w:r w:rsidRPr="004D6E56">
        <w:rPr>
          <w:rFonts w:ascii="Times" w:eastAsia="Batang" w:hAnsi="Times" w:cs="Times New Roman"/>
          <w:iCs/>
          <w:sz w:val="20"/>
          <w:szCs w:val="24"/>
          <w:lang w:val="en-GB" w:eastAsia="zh-CN"/>
        </w:rPr>
        <w:t xml:space="preserve">Step 2: Resolve overlapping PUCCHs and/or PUSCHs with different priorities </w:t>
      </w:r>
    </w:p>
    <w:p w14:paraId="7B59288A" w14:textId="77777777" w:rsidR="004D6E56" w:rsidRPr="004D6E56" w:rsidRDefault="004D6E56" w:rsidP="004D6E56">
      <w:pPr>
        <w:spacing w:after="0" w:line="240" w:lineRule="auto"/>
        <w:rPr>
          <w:rFonts w:ascii="Times" w:eastAsia="Microsoft YaHei" w:hAnsi="Times" w:cs="Times New Roman"/>
          <w:iCs/>
          <w:sz w:val="20"/>
          <w:szCs w:val="24"/>
          <w:lang w:val="en-GB"/>
        </w:rPr>
      </w:pPr>
      <w:r w:rsidRPr="004D6E56">
        <w:rPr>
          <w:rFonts w:ascii="Times" w:eastAsia="Batang" w:hAnsi="Times" w:cs="Times New Roman"/>
          <w:iCs/>
          <w:sz w:val="20"/>
          <w:szCs w:val="24"/>
          <w:lang w:val="en-GB" w:eastAsia="zh-CN"/>
        </w:rPr>
        <w:t>Note: Avoid recursive pseudo-code to implement this procedure</w:t>
      </w:r>
    </w:p>
    <w:p w14:paraId="26753703" w14:textId="77777777" w:rsidR="004D6E56" w:rsidRPr="004D6E56" w:rsidRDefault="004D6E56" w:rsidP="004D6E56">
      <w:pPr>
        <w:spacing w:after="0" w:line="240" w:lineRule="auto"/>
        <w:rPr>
          <w:rFonts w:ascii="Times" w:eastAsia="Microsoft YaHei" w:hAnsi="Times" w:cs="Times New Roman"/>
          <w:iCs/>
          <w:sz w:val="20"/>
          <w:szCs w:val="24"/>
          <w:lang w:val="en-GB"/>
        </w:rPr>
      </w:pPr>
      <w:r w:rsidRPr="004D6E56">
        <w:rPr>
          <w:rFonts w:ascii="Times" w:eastAsia="Microsoft YaHei" w:hAnsi="Times" w:cs="Times New Roman"/>
          <w:iCs/>
          <w:sz w:val="20"/>
          <w:szCs w:val="24"/>
          <w:lang w:val="en-GB"/>
        </w:rPr>
        <w:t>Note: It is expected that Rel-15 intra-UE UCI multiplexing timeline will be applicable</w:t>
      </w:r>
    </w:p>
    <w:p w14:paraId="79CC31BF"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299D6D6A"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lastRenderedPageBreak/>
        <w:t>Agreement</w:t>
      </w:r>
    </w:p>
    <w:p w14:paraId="177B4D42" w14:textId="77777777" w:rsidR="004D6E56" w:rsidRPr="004D6E56" w:rsidRDefault="004D6E56" w:rsidP="004D6E56">
      <w:pPr>
        <w:spacing w:after="0" w:line="240" w:lineRule="auto"/>
        <w:rPr>
          <w:rFonts w:ascii="Times" w:eastAsia="MS PGothic" w:hAnsi="Times" w:cs="Times"/>
          <w:sz w:val="20"/>
          <w:szCs w:val="24"/>
          <w:lang w:val="en-GB"/>
        </w:rPr>
      </w:pPr>
      <w:r w:rsidRPr="004D6E56">
        <w:rPr>
          <w:rFonts w:ascii="Times" w:eastAsia="Batang" w:hAnsi="Times" w:cs="Times"/>
          <w:sz w:val="20"/>
          <w:szCs w:val="24"/>
          <w:lang w:val="en-GB"/>
        </w:rPr>
        <w:t>For multiplexing a high-priority (HP) HARQ-ACK and a low-priority (LP) HARQ-ACK into a PUCCH in R17,</w:t>
      </w:r>
      <w:r w:rsidRPr="004D6E56">
        <w:rPr>
          <w:rFonts w:ascii="Times" w:eastAsia="Batang" w:hAnsi="Times" w:cs="Times"/>
          <w:sz w:val="16"/>
          <w:szCs w:val="24"/>
          <w:lang w:val="en-GB"/>
        </w:rPr>
        <w:t> </w:t>
      </w:r>
      <w:r w:rsidRPr="004D6E56">
        <w:rPr>
          <w:rFonts w:ascii="Times" w:eastAsia="Batang" w:hAnsi="Times" w:cs="Times"/>
          <w:sz w:val="20"/>
          <w:szCs w:val="24"/>
          <w:lang w:val="en-GB"/>
        </w:rPr>
        <w:t>in case the total number of LP and HP HARQ-ACK bits is 2:</w:t>
      </w:r>
    </w:p>
    <w:p w14:paraId="704F96F8" w14:textId="77777777" w:rsidR="004D6E56" w:rsidRPr="004D6E56" w:rsidRDefault="004D6E56" w:rsidP="004D6E56">
      <w:pPr>
        <w:numPr>
          <w:ilvl w:val="0"/>
          <w:numId w:val="45"/>
        </w:numPr>
        <w:spacing w:after="0" w:line="240" w:lineRule="auto"/>
        <w:textAlignment w:val="baseline"/>
        <w:rPr>
          <w:rFonts w:ascii="Times" w:eastAsia="Times New Roman" w:hAnsi="Times" w:cs="Times"/>
          <w:sz w:val="16"/>
          <w:szCs w:val="20"/>
          <w:lang w:val="en-GB"/>
        </w:rPr>
      </w:pPr>
      <w:r w:rsidRPr="004D6E56">
        <w:rPr>
          <w:rFonts w:ascii="Times" w:eastAsia="Times New Roman" w:hAnsi="Times" w:cs="Times"/>
          <w:sz w:val="20"/>
          <w:szCs w:val="24"/>
          <w:lang w:val="en-GB"/>
        </w:rPr>
        <w:t>Use a PUCCH resource in the second</w:t>
      </w:r>
      <w:r w:rsidRPr="004D6E56">
        <w:rPr>
          <w:rFonts w:ascii="Times" w:eastAsia="Times New Roman" w:hAnsi="Times" w:cs="Times"/>
          <w:sz w:val="16"/>
          <w:szCs w:val="24"/>
          <w:lang w:val="en-GB"/>
        </w:rPr>
        <w:t> </w:t>
      </w:r>
      <w:r w:rsidRPr="004D6E56">
        <w:rPr>
          <w:rFonts w:ascii="Times" w:eastAsia="Times New Roman" w:hAnsi="Times" w:cs="Times"/>
          <w:i/>
          <w:iCs/>
          <w:sz w:val="20"/>
          <w:szCs w:val="24"/>
          <w:lang w:val="en-GB"/>
        </w:rPr>
        <w:t>PUCCH-Config</w:t>
      </w:r>
      <w:r w:rsidRPr="004D6E56">
        <w:rPr>
          <w:rFonts w:ascii="Times" w:eastAsia="Times New Roman" w:hAnsi="Times" w:cs="Times"/>
          <w:sz w:val="16"/>
          <w:szCs w:val="24"/>
          <w:lang w:val="en-GB"/>
        </w:rPr>
        <w:t> </w:t>
      </w:r>
      <w:r w:rsidRPr="004D6E56">
        <w:rPr>
          <w:rFonts w:ascii="Times" w:eastAsia="Times New Roman" w:hAnsi="Times" w:cs="Times"/>
          <w:sz w:val="20"/>
          <w:szCs w:val="24"/>
          <w:lang w:val="en-GB"/>
        </w:rPr>
        <w:t>(the</w:t>
      </w:r>
      <w:r w:rsidRPr="004D6E56">
        <w:rPr>
          <w:rFonts w:ascii="Times" w:eastAsia="Times New Roman" w:hAnsi="Times" w:cs="Times"/>
          <w:sz w:val="16"/>
          <w:szCs w:val="24"/>
          <w:lang w:val="en-GB"/>
        </w:rPr>
        <w:t> </w:t>
      </w:r>
      <w:r w:rsidRPr="004D6E56">
        <w:rPr>
          <w:rFonts w:ascii="Times" w:eastAsia="Times New Roman" w:hAnsi="Times" w:cs="Times"/>
          <w:i/>
          <w:iCs/>
          <w:sz w:val="20"/>
          <w:szCs w:val="24"/>
          <w:lang w:val="en-GB"/>
        </w:rPr>
        <w:t>PUCCH-config</w:t>
      </w:r>
      <w:r w:rsidRPr="004D6E56">
        <w:rPr>
          <w:rFonts w:ascii="Times" w:eastAsia="Times New Roman" w:hAnsi="Times" w:cs="Times"/>
          <w:sz w:val="16"/>
          <w:szCs w:val="24"/>
          <w:lang w:val="en-GB"/>
        </w:rPr>
        <w:t> </w:t>
      </w:r>
      <w:r w:rsidRPr="004D6E56">
        <w:rPr>
          <w:rFonts w:ascii="Times" w:eastAsia="Times New Roman" w:hAnsi="Times" w:cs="Times"/>
          <w:sz w:val="20"/>
          <w:szCs w:val="24"/>
          <w:lang w:val="en-GB"/>
        </w:rPr>
        <w:t>containing the PUCCH resource of the HP HARQ-ACK).</w:t>
      </w:r>
    </w:p>
    <w:p w14:paraId="385F9890"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466C9884" w14:textId="77777777" w:rsidR="004D6E56" w:rsidRPr="004D6E56" w:rsidRDefault="004D6E56" w:rsidP="004D6E56">
      <w:pPr>
        <w:spacing w:after="0" w:line="240" w:lineRule="auto"/>
        <w:rPr>
          <w:rFonts w:ascii="Times" w:eastAsia="Batang" w:hAnsi="Times" w:cs="Times"/>
          <w:sz w:val="20"/>
          <w:szCs w:val="24"/>
          <w:lang w:val="en-GB" w:eastAsia="x-none"/>
        </w:rPr>
      </w:pPr>
      <w:r w:rsidRPr="004D6E56">
        <w:rPr>
          <w:rFonts w:ascii="Times" w:eastAsia="Batang" w:hAnsi="Times" w:cs="Times"/>
          <w:b/>
          <w:sz w:val="20"/>
          <w:szCs w:val="24"/>
          <w:lang w:val="en-GB" w:eastAsia="x-none"/>
        </w:rPr>
        <w:t>R1-2100472</w:t>
      </w:r>
      <w:r w:rsidRPr="004D6E56">
        <w:rPr>
          <w:rFonts w:ascii="Times" w:eastAsia="Batang" w:hAnsi="Times" w:cs="Times"/>
          <w:sz w:val="20"/>
          <w:szCs w:val="24"/>
          <w:lang w:val="en-GB" w:eastAsia="x-none"/>
        </w:rPr>
        <w:tab/>
        <w:t>Summary#2 of email thread [106bis-e-NR-R17-IIoT-URLLC-04]</w:t>
      </w:r>
      <w:r w:rsidRPr="004D6E56">
        <w:rPr>
          <w:rFonts w:ascii="Times" w:eastAsia="Batang" w:hAnsi="Times" w:cs="Times"/>
          <w:sz w:val="20"/>
          <w:szCs w:val="24"/>
          <w:lang w:val="en-GB" w:eastAsia="x-none"/>
        </w:rPr>
        <w:tab/>
        <w:t>Moderator (OPPO)</w:t>
      </w:r>
    </w:p>
    <w:p w14:paraId="4F23CF60"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2BD78465"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05FEED76" w14:textId="77777777" w:rsidR="004D6E56" w:rsidRPr="004D6E56" w:rsidRDefault="004D6E56" w:rsidP="004D6E56">
      <w:pPr>
        <w:spacing w:after="0" w:line="240" w:lineRule="auto"/>
        <w:jc w:val="both"/>
        <w:rPr>
          <w:rFonts w:ascii="Times" w:eastAsia="SimSun" w:hAnsi="Times" w:cs="Times New Roman"/>
          <w:sz w:val="20"/>
          <w:szCs w:val="20"/>
          <w:lang w:val="en-GB" w:eastAsia="zh-CN"/>
        </w:rPr>
      </w:pPr>
      <w:r w:rsidRPr="004D6E56">
        <w:rPr>
          <w:rFonts w:ascii="Times" w:eastAsia="Malgun Gothic" w:hAnsi="Times" w:cs="Times New Roman"/>
          <w:sz w:val="20"/>
          <w:szCs w:val="24"/>
          <w:lang w:val="en-GB" w:eastAsia="zh-CN"/>
        </w:rPr>
        <w:t xml:space="preserve">For both the </w:t>
      </w:r>
      <w:proofErr w:type="spellStart"/>
      <w:r w:rsidRPr="004D6E56">
        <w:rPr>
          <w:rFonts w:ascii="Times" w:eastAsia="Malgun Gothic" w:hAnsi="Times" w:cs="Times New Roman"/>
          <w:sz w:val="20"/>
          <w:szCs w:val="24"/>
          <w:lang w:val="en-GB" w:eastAsia="zh-CN"/>
        </w:rPr>
        <w:t>subslot</w:t>
      </w:r>
      <w:proofErr w:type="spellEnd"/>
      <w:r w:rsidRPr="004D6E56">
        <w:rPr>
          <w:rFonts w:ascii="Times" w:eastAsia="Malgun Gothic" w:hAnsi="Times" w:cs="Times New Roman"/>
          <w:sz w:val="20"/>
          <w:szCs w:val="24"/>
          <w:lang w:val="en-GB" w:eastAsia="zh-CN"/>
        </w:rPr>
        <w:t>-based PUCCH and slot-based PUCCH, if simultaneous PUCCH/PUSCH transmission is not enabled, reuse Rel-16 procedure for Step 1</w:t>
      </w:r>
    </w:p>
    <w:p w14:paraId="1FE88862"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36C4DA24" w14:textId="77777777" w:rsidR="004D6E56" w:rsidRPr="004D6E56" w:rsidRDefault="004D6E56" w:rsidP="004D6E56">
      <w:pPr>
        <w:spacing w:after="0" w:line="240" w:lineRule="auto"/>
        <w:rPr>
          <w:rFonts w:ascii="Times" w:eastAsia="Batang" w:hAnsi="Times" w:cs="Times"/>
          <w:sz w:val="20"/>
          <w:szCs w:val="24"/>
          <w:lang w:val="en-GB" w:eastAsia="x-none"/>
        </w:rPr>
      </w:pPr>
      <w:r w:rsidRPr="004D6E56">
        <w:rPr>
          <w:rFonts w:ascii="Times" w:eastAsia="Batang" w:hAnsi="Times" w:cs="Times" w:hint="eastAsia"/>
          <w:b/>
          <w:sz w:val="20"/>
          <w:szCs w:val="24"/>
          <w:lang w:val="en-GB" w:eastAsia="ko-KR"/>
        </w:rPr>
        <w:t>R1-211</w:t>
      </w:r>
      <w:r w:rsidRPr="004D6E56">
        <w:rPr>
          <w:rFonts w:ascii="Times" w:eastAsia="Batang" w:hAnsi="Times" w:cs="Times"/>
          <w:b/>
          <w:sz w:val="20"/>
          <w:szCs w:val="24"/>
          <w:lang w:val="en-GB" w:eastAsia="x-none"/>
        </w:rPr>
        <w:t>0547</w:t>
      </w:r>
      <w:r w:rsidRPr="004D6E56">
        <w:rPr>
          <w:rFonts w:ascii="Times" w:eastAsia="Batang" w:hAnsi="Times" w:cs="Times"/>
          <w:sz w:val="20"/>
          <w:szCs w:val="24"/>
          <w:lang w:val="en-GB" w:eastAsia="x-none"/>
        </w:rPr>
        <w:tab/>
        <w:t>Summary#3 of email thread [106bis-e-NR-R17-IIoT-URLLC-04]</w:t>
      </w:r>
      <w:r w:rsidRPr="004D6E56">
        <w:rPr>
          <w:rFonts w:ascii="Times" w:eastAsia="Batang" w:hAnsi="Times" w:cs="Times"/>
          <w:sz w:val="20"/>
          <w:szCs w:val="24"/>
          <w:lang w:val="en-GB" w:eastAsia="x-none"/>
        </w:rPr>
        <w:tab/>
        <w:t>Moderator (OPPO)</w:t>
      </w:r>
    </w:p>
    <w:p w14:paraId="38F155F2"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1D7AE79A"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0F13CBC0" w14:textId="77777777" w:rsidR="004D6E56" w:rsidRPr="004D6E56" w:rsidRDefault="004D6E56" w:rsidP="004D6E56">
      <w:pPr>
        <w:spacing w:after="0" w:line="240" w:lineRule="auto"/>
        <w:rPr>
          <w:rFonts w:ascii="Times" w:eastAsia="Microsoft YaHei" w:hAnsi="Times" w:cs="Times New Roman"/>
          <w:sz w:val="20"/>
          <w:szCs w:val="20"/>
          <w:lang w:val="en-GB"/>
        </w:rPr>
      </w:pPr>
      <w:r w:rsidRPr="004D6E56">
        <w:rPr>
          <w:rFonts w:ascii="Times" w:eastAsia="Microsoft YaHei" w:hAnsi="Times" w:cs="Times New Roman"/>
          <w:color w:val="000000"/>
          <w:sz w:val="20"/>
          <w:szCs w:val="20"/>
          <w:lang w:val="en-GB"/>
        </w:rPr>
        <w:t>For multiplexing a high-priority (HP) HARQ-ACK and a low-priority (LP) HARQ-ACK into a PUSCH in R17,</w:t>
      </w:r>
      <w:r w:rsidRPr="004D6E56">
        <w:rPr>
          <w:rFonts w:ascii="Times" w:eastAsia="Microsoft YaHei" w:hAnsi="Times" w:cs="Times New Roman" w:hint="eastAsia"/>
          <w:color w:val="000000"/>
          <w:sz w:val="20"/>
          <w:szCs w:val="20"/>
          <w:lang w:val="en-GB" w:eastAsia="zh-CN"/>
        </w:rPr>
        <w:t xml:space="preserve"> </w:t>
      </w:r>
      <w:r w:rsidRPr="004D6E56">
        <w:rPr>
          <w:rFonts w:ascii="Times" w:eastAsia="Microsoft YaHei" w:hAnsi="Times" w:cs="Times New Roman"/>
          <w:color w:val="000000"/>
          <w:sz w:val="20"/>
          <w:szCs w:val="20"/>
          <w:lang w:val="en-GB" w:eastAsia="zh-CN"/>
        </w:rPr>
        <w:t>i</w:t>
      </w:r>
      <w:r w:rsidRPr="004D6E56">
        <w:rPr>
          <w:rFonts w:ascii="Times" w:eastAsia="SimSun" w:hAnsi="Times" w:cs="Times New Roman"/>
          <w:sz w:val="20"/>
          <w:szCs w:val="24"/>
          <w:lang w:val="en-GB" w:eastAsia="zh-CN"/>
        </w:rPr>
        <w:t xml:space="preserve">f HP HARQ-ACK and LP HARQ-ACK would be transmitted on HP/LP PUSCH without CSI, </w:t>
      </w:r>
    </w:p>
    <w:p w14:paraId="057C3F33" w14:textId="77777777" w:rsidR="004D6E56" w:rsidRPr="004D6E56" w:rsidRDefault="004D6E56" w:rsidP="004D6E56">
      <w:pPr>
        <w:numPr>
          <w:ilvl w:val="0"/>
          <w:numId w:val="46"/>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4D6E56">
        <w:rPr>
          <w:rFonts w:ascii="Times" w:eastAsia="Microsoft YaHei" w:hAnsi="Times" w:cs="Times New Roman"/>
          <w:sz w:val="20"/>
          <w:szCs w:val="20"/>
          <w:lang w:val="en-GB"/>
        </w:rPr>
        <w:t>HP HARQ-ACK and LP HARQ-ACK are separately encoded according to R15 TS 38.212 Clause 5.3.</w:t>
      </w:r>
      <w:r w:rsidRPr="004D6E56">
        <w:rPr>
          <w:rFonts w:ascii="Times" w:eastAsia="Microsoft YaHei" w:hAnsi="Times" w:cs="Times New Roman" w:hint="eastAsia"/>
          <w:sz w:val="20"/>
          <w:szCs w:val="20"/>
          <w:lang w:val="en-GB" w:eastAsia="zh-CN"/>
        </w:rPr>
        <w:t>1 and</w:t>
      </w:r>
      <w:r w:rsidRPr="004D6E56">
        <w:rPr>
          <w:rFonts w:ascii="Times" w:eastAsia="Microsoft YaHei" w:hAnsi="Times" w:cs="Times New Roman"/>
          <w:sz w:val="20"/>
          <w:szCs w:val="20"/>
          <w:lang w:val="en-GB"/>
        </w:rPr>
        <w:t xml:space="preserve"> Clause 5.3.3</w:t>
      </w:r>
      <w:r w:rsidRPr="004D6E56">
        <w:rPr>
          <w:rFonts w:ascii="Times" w:eastAsia="SimSun" w:hAnsi="Times" w:cs="Times New Roman"/>
          <w:sz w:val="20"/>
          <w:szCs w:val="24"/>
          <w:lang w:val="en-GB" w:eastAsia="zh-CN"/>
        </w:rPr>
        <w:t xml:space="preserve">. </w:t>
      </w:r>
    </w:p>
    <w:p w14:paraId="0A912EB8" w14:textId="77777777" w:rsidR="004D6E56" w:rsidRPr="004D6E56" w:rsidRDefault="004D6E56" w:rsidP="004D6E56">
      <w:pPr>
        <w:numPr>
          <w:ilvl w:val="0"/>
          <w:numId w:val="46"/>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4D6E56">
        <w:rPr>
          <w:rFonts w:ascii="Times" w:eastAsia="Microsoft YaHei" w:hAnsi="Times" w:cs="Times New Roman"/>
          <w:sz w:val="20"/>
          <w:szCs w:val="20"/>
          <w:lang w:val="en-GB"/>
        </w:rPr>
        <w:t>Reuse R15 HARQ-ACK rate matching/puncturing and RE mapping for HP HARQ-ACK in principle. FFS details.</w:t>
      </w:r>
    </w:p>
    <w:p w14:paraId="7EB9FC3E" w14:textId="77777777" w:rsidR="004D6E56" w:rsidRPr="004D6E56" w:rsidRDefault="004D6E56" w:rsidP="004D6E56">
      <w:pPr>
        <w:numPr>
          <w:ilvl w:val="0"/>
          <w:numId w:val="46"/>
        </w:numPr>
        <w:spacing w:after="0" w:line="240" w:lineRule="auto"/>
        <w:jc w:val="both"/>
        <w:rPr>
          <w:rFonts w:ascii="Times" w:eastAsia="Malgun Gothic" w:hAnsi="Times" w:cs="Times New Roman"/>
          <w:sz w:val="20"/>
          <w:szCs w:val="24"/>
          <w:lang w:val="en-GB" w:eastAsia="zh-CN"/>
        </w:rPr>
      </w:pPr>
      <w:r w:rsidRPr="004D6E56">
        <w:rPr>
          <w:rFonts w:ascii="Times" w:eastAsia="Gulim" w:hAnsi="Times" w:cs="Times New Roman"/>
          <w:sz w:val="20"/>
          <w:szCs w:val="20"/>
          <w:lang w:val="en-GB" w:eastAsia="zh-CN"/>
        </w:rPr>
        <w:t>F</w:t>
      </w:r>
      <w:r w:rsidRPr="004D6E56">
        <w:rPr>
          <w:rFonts w:ascii="Times" w:eastAsia="Microsoft YaHei" w:hAnsi="Times" w:cs="Times New Roman"/>
          <w:sz w:val="20"/>
          <w:szCs w:val="20"/>
          <w:lang w:val="en-GB" w:eastAsia="x-none"/>
        </w:rPr>
        <w:t>or LP HARQ-ACK, r</w:t>
      </w:r>
      <w:r w:rsidRPr="004D6E56">
        <w:rPr>
          <w:rFonts w:ascii="Times" w:eastAsia="Gulim" w:hAnsi="Times" w:cs="Times New Roman"/>
          <w:sz w:val="20"/>
          <w:szCs w:val="20"/>
          <w:lang w:val="en-GB" w:eastAsia="zh-CN"/>
        </w:rPr>
        <w:t>e</w:t>
      </w:r>
      <w:r w:rsidRPr="004D6E56">
        <w:rPr>
          <w:rFonts w:ascii="Times" w:eastAsia="Microsoft YaHei" w:hAnsi="Times" w:cs="Times New Roman"/>
          <w:sz w:val="20"/>
          <w:szCs w:val="20"/>
          <w:lang w:val="en-GB" w:eastAsia="x-none"/>
        </w:rPr>
        <w:t>use R15 Part 1 CSI rate matching and RE mapping.</w:t>
      </w:r>
    </w:p>
    <w:p w14:paraId="400EC797"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120BC972" w14:textId="77777777" w:rsidR="004D6E56" w:rsidRPr="004D6E56" w:rsidRDefault="004D6E56" w:rsidP="004D6E56">
      <w:pPr>
        <w:spacing w:after="0" w:line="240" w:lineRule="auto"/>
        <w:rPr>
          <w:rFonts w:ascii="Times" w:eastAsia="SimSun" w:hAnsi="Times" w:cs="Times New Roman"/>
          <w:b/>
          <w:bCs/>
          <w:sz w:val="20"/>
          <w:szCs w:val="24"/>
          <w:highlight w:val="green"/>
          <w:lang w:val="en-GB" w:eastAsia="zh-CN"/>
        </w:rPr>
      </w:pPr>
      <w:r w:rsidRPr="004D6E56">
        <w:rPr>
          <w:rFonts w:ascii="Times" w:eastAsia="SimSun" w:hAnsi="Times" w:cs="Times New Roman"/>
          <w:b/>
          <w:bCs/>
          <w:sz w:val="20"/>
          <w:szCs w:val="24"/>
          <w:highlight w:val="green"/>
          <w:lang w:val="en-GB" w:eastAsia="zh-CN"/>
        </w:rPr>
        <w:t>Agreement</w:t>
      </w:r>
    </w:p>
    <w:p w14:paraId="693BC8DE" w14:textId="77777777" w:rsidR="004D6E56" w:rsidRPr="004D6E56" w:rsidRDefault="004D6E56" w:rsidP="004D6E56">
      <w:pPr>
        <w:spacing w:after="0" w:line="240" w:lineRule="auto"/>
        <w:jc w:val="both"/>
        <w:rPr>
          <w:rFonts w:ascii="Times" w:eastAsia="Malgun Gothic" w:hAnsi="Times" w:cs="Times New Roman"/>
          <w:sz w:val="20"/>
          <w:szCs w:val="20"/>
          <w:lang w:val="en-GB" w:eastAsia="zh-CN"/>
        </w:rPr>
      </w:pPr>
      <w:r w:rsidRPr="004D6E56">
        <w:rPr>
          <w:rFonts w:ascii="Times" w:eastAsia="Batang" w:hAnsi="Times" w:cs="Times New Roman"/>
          <w:bCs/>
          <w:sz w:val="20"/>
          <w:szCs w:val="20"/>
          <w:lang w:val="en-GB"/>
        </w:rPr>
        <w:t>For determining the PUCCH resource to carry the multiplexed high-priority and low-priority HARQ-ACKs,</w:t>
      </w:r>
    </w:p>
    <w:p w14:paraId="3595DE2A" w14:textId="77777777" w:rsidR="004D6E56" w:rsidRPr="004D6E56" w:rsidRDefault="004D6E56" w:rsidP="004D6E56">
      <w:pPr>
        <w:numPr>
          <w:ilvl w:val="0"/>
          <w:numId w:val="4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4D6E56">
        <w:rPr>
          <w:rFonts w:ascii="Times" w:eastAsia="Batang" w:hAnsi="Times" w:cs="Times New Roman"/>
          <w:sz w:val="20"/>
          <w:szCs w:val="24"/>
          <w:lang w:val="en-GB" w:eastAsia="x-none"/>
        </w:rPr>
        <w:t>The number of RBs for multiplexing HP HARQ-ACK and LP HARQ-ACK on a PUCCH format 3 is determined as following:</w:t>
      </w:r>
    </w:p>
    <w:p w14:paraId="5178D237" w14:textId="585A7FE5" w:rsidR="004D6E56" w:rsidRPr="004D6E56" w:rsidRDefault="004D6E56" w:rsidP="004D6E56">
      <w:pPr>
        <w:numPr>
          <w:ilvl w:val="2"/>
          <w:numId w:val="47"/>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4D6E56">
        <w:rPr>
          <w:rFonts w:ascii="Times" w:eastAsia="Malgun Gothic" w:hAnsi="Times" w:cs="Times New Roman"/>
          <w:sz w:val="20"/>
          <w:szCs w:val="24"/>
          <w:lang w:val="en-GB"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D6E56">
        <w:rPr>
          <w:rFonts w:ascii="Times" w:eastAsia="Malgun Gothic" w:hAnsi="Times" w:cs="Times New Roman"/>
          <w:sz w:val="20"/>
          <w:szCs w:val="24"/>
          <w:lang w:val="en-GB"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4D6E56">
        <w:rPr>
          <w:rFonts w:ascii="Times" w:eastAsia="Malgun Gothic" w:hAnsi="Times" w:cs="Times New Roman" w:hint="eastAsia"/>
          <w:sz w:val="20"/>
          <w:szCs w:val="24"/>
          <w:lang w:val="en-GB" w:eastAsia="zh-CN"/>
        </w:rPr>
        <w:t>,</w:t>
      </w:r>
      <w:r w:rsidRPr="004D6E56">
        <w:rPr>
          <w:rFonts w:ascii="Times" w:eastAsia="Malgun Gothic" w:hAnsi="Times" w:cs="Times New Roman"/>
          <w:sz w:val="20"/>
          <w:szCs w:val="24"/>
          <w:lang w:val="en-GB"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D6E56">
        <w:rPr>
          <w:rFonts w:ascii="Times" w:eastAsia="Malgun Gothic" w:hAnsi="Times" w:cs="Times New Roman"/>
          <w:sz w:val="20"/>
          <w:szCs w:val="24"/>
          <w:lang w:val="en-GB"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23256378" w14:textId="77C18B03" w:rsidR="004D6E56" w:rsidRPr="004D6E56" w:rsidRDefault="004D6E56" w:rsidP="004D6E56">
      <w:pPr>
        <w:numPr>
          <w:ilvl w:val="3"/>
          <w:numId w:val="47"/>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4D6E56">
        <w:rPr>
          <w:rFonts w:ascii="Times" w:eastAsia="Malgun Gothic" w:hAnsi="Times" w:cs="Times New Roman"/>
          <w:sz w:val="20"/>
          <w:szCs w:val="24"/>
          <w:lang w:val="en-GB" w:eastAsia="zh-CN"/>
        </w:rPr>
        <w:t xml:space="preserve"> is multiplied at both sides to avoid mismatch between gNB and UE due to floating point operation. Editor to capture as suggested.</w:t>
      </w:r>
    </w:p>
    <w:p w14:paraId="6C65C41D" w14:textId="77777777" w:rsidR="004D6E56" w:rsidRPr="004D6E56" w:rsidRDefault="004D6E56" w:rsidP="004D6E56">
      <w:pPr>
        <w:numPr>
          <w:ilvl w:val="2"/>
          <w:numId w:val="47"/>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Otherwise, </w:t>
      </w:r>
    </w:p>
    <w:p w14:paraId="17217E5B" w14:textId="105308DA" w:rsidR="004D6E56" w:rsidRPr="004D6E56" w:rsidRDefault="004D6E56" w:rsidP="004D6E56">
      <w:pPr>
        <w:numPr>
          <w:ilvl w:val="3"/>
          <w:numId w:val="47"/>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Alt1: </w:t>
      </w:r>
      <w:r w:rsidRPr="004D6E56">
        <w:rPr>
          <w:rFonts w:ascii="Times" w:eastAsia="Malgun Gothic" w:hAnsi="Times" w:cs="Times New Roman" w:hint="eastAsia"/>
          <w:sz w:val="20"/>
          <w:szCs w:val="24"/>
          <w:lang w:val="en-GB" w:eastAsia="zh-CN"/>
        </w:rPr>
        <w:t>t</w:t>
      </w:r>
      <w:r w:rsidRPr="004D6E56">
        <w:rPr>
          <w:rFonts w:ascii="Times" w:eastAsia="Batang" w:hAnsi="Times" w:cs="Times New Roman"/>
          <w:sz w:val="20"/>
          <w:szCs w:val="24"/>
          <w:lang w:val="en-GB"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4D6E56">
        <w:rPr>
          <w:rFonts w:ascii="Times" w:eastAsia="Malgun Gothic" w:hAnsi="Times" w:cs="Times New Roman"/>
          <w:sz w:val="20"/>
          <w:szCs w:val="24"/>
          <w:lang w:val="en-GB" w:eastAsia="zh-CN"/>
        </w:rPr>
        <w:t>. FFS: Whether/How LP HARQ-ACK is dropped.</w:t>
      </w:r>
    </w:p>
    <w:p w14:paraId="7AF9193C" w14:textId="77777777" w:rsidR="004D6E56" w:rsidRPr="004D6E56" w:rsidRDefault="004D6E56" w:rsidP="004D6E56">
      <w:pPr>
        <w:numPr>
          <w:ilvl w:val="3"/>
          <w:numId w:val="47"/>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Alt2: </w:t>
      </w:r>
      <w:r w:rsidRPr="004D6E56">
        <w:rPr>
          <w:rFonts w:ascii="Times" w:eastAsia="Malgun Gothic" w:hAnsi="Times" w:cs="Times New Roman" w:hint="eastAsia"/>
          <w:sz w:val="20"/>
          <w:szCs w:val="24"/>
          <w:lang w:val="en-GB" w:eastAsia="zh-CN"/>
        </w:rPr>
        <w:t>t</w:t>
      </w:r>
      <w:r w:rsidRPr="004D6E56">
        <w:rPr>
          <w:rFonts w:ascii="Times" w:eastAsia="Batang" w:hAnsi="Times" w:cs="Times New Roman"/>
          <w:sz w:val="20"/>
          <w:szCs w:val="24"/>
          <w:lang w:val="en-GB" w:eastAsia="x-none"/>
        </w:rPr>
        <w:t>he number of RBs is</w:t>
      </w:r>
      <w:r w:rsidRPr="004D6E56">
        <w:rPr>
          <w:rFonts w:ascii="Times" w:eastAsia="Malgun Gothic" w:hAnsi="Times" w:cs="Times New Roman" w:hint="eastAsia"/>
          <w:sz w:val="20"/>
          <w:szCs w:val="24"/>
          <w:lang w:val="en-GB" w:eastAsia="zh-CN"/>
        </w:rPr>
        <w:t xml:space="preserve"> </w:t>
      </w:r>
      <w:r w:rsidRPr="004D6E56">
        <w:rPr>
          <w:rFonts w:ascii="Times" w:eastAsia="Malgun Gothic" w:hAnsi="Times" w:cs="Times New Roman"/>
          <w:sz w:val="20"/>
          <w:szCs w:val="24"/>
          <w:lang w:val="en-GB" w:eastAsia="zh-CN"/>
        </w:rPr>
        <w:t xml:space="preserve">determined by HP ACK payload size. </w:t>
      </w:r>
      <w:r w:rsidRPr="004D6E56">
        <w:rPr>
          <w:rFonts w:ascii="Times" w:eastAsia="Malgun Gothic" w:hAnsi="Times" w:cs="Times New Roman" w:hint="eastAsia"/>
          <w:sz w:val="20"/>
          <w:szCs w:val="24"/>
          <w:lang w:val="en-GB" w:eastAsia="zh-CN"/>
        </w:rPr>
        <w:t xml:space="preserve">LP HARQ-ACK is </w:t>
      </w:r>
      <w:r w:rsidRPr="004D6E56">
        <w:rPr>
          <w:rFonts w:ascii="Times" w:eastAsia="Malgun Gothic" w:hAnsi="Times" w:cs="Times New Roman"/>
          <w:sz w:val="20"/>
          <w:szCs w:val="24"/>
          <w:lang w:val="en-GB" w:eastAsia="zh-CN"/>
        </w:rPr>
        <w:t xml:space="preserve">fully </w:t>
      </w:r>
      <w:r w:rsidRPr="004D6E56">
        <w:rPr>
          <w:rFonts w:ascii="Times" w:eastAsia="Malgun Gothic" w:hAnsi="Times" w:cs="Times New Roman" w:hint="eastAsia"/>
          <w:sz w:val="20"/>
          <w:szCs w:val="24"/>
          <w:lang w:val="en-GB" w:eastAsia="zh-CN"/>
        </w:rPr>
        <w:t>dropped.</w:t>
      </w:r>
      <w:r w:rsidRPr="004D6E56">
        <w:rPr>
          <w:rFonts w:ascii="Times" w:eastAsia="Malgun Gothic" w:hAnsi="Times" w:cs="Times New Roman"/>
          <w:sz w:val="20"/>
          <w:szCs w:val="24"/>
          <w:lang w:val="en-GB" w:eastAsia="zh-CN"/>
        </w:rPr>
        <w:t xml:space="preserve"> </w:t>
      </w:r>
    </w:p>
    <w:p w14:paraId="414A0B22" w14:textId="77777777" w:rsidR="004D6E56" w:rsidRPr="004D6E56" w:rsidRDefault="004D6E56" w:rsidP="004D6E56">
      <w:pPr>
        <w:numPr>
          <w:ilvl w:val="3"/>
          <w:numId w:val="47"/>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Other alternatives are not precluded.</w:t>
      </w:r>
    </w:p>
    <w:p w14:paraId="5099E666" w14:textId="77777777" w:rsidR="004D6E56" w:rsidRPr="004D6E56" w:rsidRDefault="004D6E56" w:rsidP="004D6E56">
      <w:pPr>
        <w:numPr>
          <w:ilvl w:val="2"/>
          <w:numId w:val="47"/>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proofErr w:type="spellStart"/>
      <w:r w:rsidRPr="004D6E56">
        <w:rPr>
          <w:rFonts w:ascii="Times" w:eastAsia="SimSun" w:hAnsi="Times" w:cs="Times New Roman"/>
          <w:sz w:val="20"/>
          <w:szCs w:val="20"/>
          <w:lang w:val="en-GB" w:eastAsia="zh-CN"/>
        </w:rPr>
        <w:t>r_HP_UCI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HP bits and </w:t>
      </w:r>
      <w:proofErr w:type="spellStart"/>
      <w:r w:rsidRPr="004D6E56">
        <w:rPr>
          <w:rFonts w:ascii="Times" w:eastAsia="SimSun" w:hAnsi="Times" w:cs="Times New Roman"/>
          <w:sz w:val="20"/>
          <w:szCs w:val="20"/>
          <w:lang w:val="en-GB" w:eastAsia="zh-CN"/>
        </w:rPr>
        <w:t>r_LP_UCI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LP bits in the second </w:t>
      </w:r>
      <w:r w:rsidRPr="004D6E56">
        <w:rPr>
          <w:rFonts w:ascii="Times" w:eastAsia="Yu Mincho" w:hAnsi="Times" w:cs="Times New Roman"/>
          <w:i/>
          <w:sz w:val="20"/>
          <w:szCs w:val="20"/>
          <w:lang w:val="en-GB" w:eastAsia="ja-JP"/>
        </w:rPr>
        <w:t xml:space="preserve">PUCCH-Config </w:t>
      </w:r>
      <w:r w:rsidRPr="004D6E56">
        <w:rPr>
          <w:rFonts w:ascii="Times" w:eastAsia="Batang" w:hAnsi="Times" w:cs="Times New Roman"/>
          <w:sz w:val="20"/>
          <w:szCs w:val="24"/>
          <w:lang w:val="en-GB" w:eastAsia="x-none"/>
        </w:rPr>
        <w:t xml:space="preserve">(the </w:t>
      </w:r>
      <w:r w:rsidRPr="004D6E56">
        <w:rPr>
          <w:rFonts w:ascii="Times" w:eastAsia="Batang" w:hAnsi="Times" w:cs="Times New Roman"/>
          <w:i/>
          <w:iCs/>
          <w:sz w:val="20"/>
          <w:szCs w:val="24"/>
          <w:lang w:val="en-GB" w:eastAsia="x-none"/>
        </w:rPr>
        <w:t>PUCCH-config</w:t>
      </w:r>
      <w:r w:rsidRPr="004D6E56">
        <w:rPr>
          <w:rFonts w:ascii="Times" w:eastAsia="Batang" w:hAnsi="Times" w:cs="Times New Roman"/>
          <w:iCs/>
          <w:sz w:val="20"/>
          <w:szCs w:val="24"/>
          <w:lang w:val="en-GB" w:eastAsia="x-none"/>
        </w:rPr>
        <w:t xml:space="preserve"> </w:t>
      </w:r>
      <w:r w:rsidRPr="004D6E56">
        <w:rPr>
          <w:rFonts w:ascii="Times" w:eastAsia="Batang" w:hAnsi="Times" w:cs="Times New Roman"/>
          <w:sz w:val="20"/>
          <w:szCs w:val="24"/>
          <w:lang w:val="en-GB" w:eastAsia="x-none"/>
        </w:rPr>
        <w:t>containing the PUCCH resource of the HP HARQ-ACK)</w:t>
      </w:r>
      <w:r w:rsidRPr="004D6E56">
        <w:rPr>
          <w:rFonts w:ascii="Times" w:eastAsia="SimSun" w:hAnsi="Times" w:cs="Times New Roman"/>
          <w:sz w:val="20"/>
          <w:szCs w:val="20"/>
          <w:lang w:val="en-GB" w:eastAsia="zh-CN"/>
        </w:rPr>
        <w:t>.</w:t>
      </w:r>
    </w:p>
    <w:p w14:paraId="3B28C919" w14:textId="77777777" w:rsidR="004D6E56" w:rsidRPr="004D6E56" w:rsidRDefault="004D6E56" w:rsidP="004D6E56">
      <w:pPr>
        <w:numPr>
          <w:ilvl w:val="3"/>
          <w:numId w:val="48"/>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FFS whether more than one </w:t>
      </w:r>
      <w:proofErr w:type="spellStart"/>
      <w:r w:rsidRPr="004D6E56">
        <w:rPr>
          <w:rFonts w:ascii="Times" w:eastAsia="Malgun Gothic" w:hAnsi="Times" w:cs="Times New Roman"/>
          <w:sz w:val="20"/>
          <w:szCs w:val="24"/>
          <w:lang w:val="en-GB" w:eastAsia="zh-CN"/>
        </w:rPr>
        <w:t>maxCodeRate</w:t>
      </w:r>
      <w:proofErr w:type="spellEnd"/>
      <w:r w:rsidRPr="004D6E56">
        <w:rPr>
          <w:rFonts w:ascii="Times" w:eastAsia="Malgun Gothic" w:hAnsi="Times" w:cs="Times New Roman"/>
          <w:sz w:val="20"/>
          <w:szCs w:val="24"/>
          <w:lang w:val="en-GB" w:eastAsia="zh-CN"/>
        </w:rPr>
        <w:t xml:space="preserve"> can be configured for one priority.</w:t>
      </w:r>
    </w:p>
    <w:p w14:paraId="26B78918" w14:textId="5D212745" w:rsidR="004D6E56" w:rsidRPr="004D6E56" w:rsidRDefault="004D6E56" w:rsidP="004D6E56">
      <w:pPr>
        <w:numPr>
          <w:ilvl w:val="2"/>
          <w:numId w:val="48"/>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Batang" w:hAnsi="Times" w:cs="Times New Roman"/>
          <w:sz w:val="20"/>
          <w:szCs w:val="24"/>
          <w:lang w:val="en-GB" w:eastAsia="x-none"/>
        </w:rPr>
        <w:t xml:space="preserve">If </w:t>
      </w:r>
      <w:r w:rsidRPr="004D6E56">
        <w:rPr>
          <w:rFonts w:ascii="Times" w:eastAsia="Malgun Gothic" w:hAnsi="Times" w:cs="Times New Roman"/>
          <w:sz w:val="20"/>
          <w:szCs w:val="24"/>
          <w:lang w:val="en-GB"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4D6E56">
        <w:rPr>
          <w:rFonts w:ascii="Times" w:eastAsia="Batang" w:hAnsi="Times" w:cs="Times New Roman"/>
          <w:sz w:val="20"/>
          <w:szCs w:val="24"/>
          <w:lang w:val="en-GB" w:eastAsia="x-none"/>
        </w:rPr>
        <w:t xml:space="preserve"> is not equal to </w:t>
      </w:r>
      <w:r w:rsidRPr="004D6E56">
        <w:rPr>
          <w:rFonts w:ascii="Times" w:eastAsia="Batang" w:hAnsi="Times" w:cs="Times New Roman"/>
          <w:noProof/>
          <w:position w:val="-6"/>
          <w:sz w:val="20"/>
          <w:szCs w:val="24"/>
          <w:lang w:val="en-GB" w:eastAsia="ko-KR"/>
        </w:rPr>
        <w:drawing>
          <wp:inline distT="0" distB="0" distL="0" distR="0" wp14:anchorId="40359D71" wp14:editId="47853A7A">
            <wp:extent cx="8001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D6E56">
        <w:rPr>
          <w:rFonts w:ascii="Times" w:eastAsia="Batang" w:hAnsi="Times" w:cs="Times New Roman"/>
          <w:sz w:val="20"/>
          <w:szCs w:val="24"/>
          <w:lang w:val="en-GB"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4D6E56">
        <w:rPr>
          <w:rFonts w:ascii="Times" w:eastAsia="Batang" w:hAnsi="Times" w:cs="Times New Roman"/>
          <w:sz w:val="20"/>
          <w:szCs w:val="24"/>
          <w:lang w:val="en-GB" w:eastAsia="x-none"/>
        </w:rPr>
        <w:t xml:space="preserve"> is increased to the nearest allowed value of </w:t>
      </w:r>
      <w:proofErr w:type="spellStart"/>
      <w:r w:rsidRPr="004D6E56">
        <w:rPr>
          <w:rFonts w:ascii="Times" w:eastAsia="Batang" w:hAnsi="Times" w:cs="Times New Roman"/>
          <w:i/>
          <w:iCs/>
          <w:sz w:val="20"/>
          <w:szCs w:val="24"/>
          <w:lang w:val="en-GB" w:eastAsia="x-none"/>
        </w:rPr>
        <w:t>nrofPRBs</w:t>
      </w:r>
      <w:proofErr w:type="spellEnd"/>
      <w:r w:rsidRPr="004D6E56">
        <w:rPr>
          <w:rFonts w:ascii="Times" w:eastAsia="Batang" w:hAnsi="Times" w:cs="Times New Roman"/>
          <w:i/>
          <w:iCs/>
          <w:sz w:val="20"/>
          <w:szCs w:val="24"/>
          <w:lang w:val="en-GB" w:eastAsia="x-none"/>
        </w:rPr>
        <w:t xml:space="preserve"> </w:t>
      </w:r>
      <w:r w:rsidRPr="004D6E56">
        <w:rPr>
          <w:rFonts w:ascii="Times" w:eastAsia="Batang" w:hAnsi="Times" w:cs="Times New Roman"/>
          <w:sz w:val="20"/>
          <w:szCs w:val="24"/>
          <w:lang w:val="en-GB" w:eastAsia="x-none"/>
        </w:rPr>
        <w:t xml:space="preserve">for </w:t>
      </w:r>
      <w:r w:rsidRPr="004D6E56">
        <w:rPr>
          <w:rFonts w:ascii="Times" w:eastAsia="Batang" w:hAnsi="Times" w:cs="Times New Roman"/>
          <w:i/>
          <w:iCs/>
          <w:sz w:val="20"/>
          <w:szCs w:val="24"/>
          <w:lang w:val="en-GB" w:eastAsia="x-none"/>
        </w:rPr>
        <w:t>PUCCH-format3</w:t>
      </w:r>
      <w:r w:rsidRPr="004D6E56">
        <w:rPr>
          <w:rFonts w:ascii="Times" w:eastAsia="Batang" w:hAnsi="Times" w:cs="Times New Roman"/>
          <w:iCs/>
          <w:sz w:val="20"/>
          <w:szCs w:val="24"/>
          <w:lang w:val="en-GB" w:eastAsia="x-none"/>
        </w:rPr>
        <w:t xml:space="preserve"> provided by the second</w:t>
      </w:r>
      <w:r w:rsidRPr="004D6E56">
        <w:rPr>
          <w:rFonts w:ascii="Times" w:eastAsia="Batang" w:hAnsi="Times" w:cs="Times New Roman"/>
          <w:i/>
          <w:iCs/>
          <w:sz w:val="20"/>
          <w:szCs w:val="24"/>
          <w:lang w:val="en-GB" w:eastAsia="x-none"/>
        </w:rPr>
        <w:t xml:space="preserve"> PUCCH-Config</w:t>
      </w:r>
      <w:r w:rsidRPr="004D6E56">
        <w:rPr>
          <w:rFonts w:ascii="Times" w:eastAsia="Batang" w:hAnsi="Times" w:cs="Times New Roman"/>
          <w:b/>
          <w:bCs/>
          <w:i/>
          <w:iCs/>
          <w:sz w:val="20"/>
          <w:szCs w:val="24"/>
          <w:lang w:val="en-GB" w:eastAsia="x-none"/>
        </w:rPr>
        <w:t xml:space="preserve"> </w:t>
      </w:r>
      <w:r w:rsidRPr="004D6E56">
        <w:rPr>
          <w:rFonts w:ascii="Times" w:eastAsia="Batang" w:hAnsi="Times" w:cs="Times New Roman"/>
          <w:sz w:val="20"/>
          <w:szCs w:val="24"/>
          <w:lang w:val="en-GB" w:eastAsia="x-none"/>
        </w:rPr>
        <w:t>[12, TS 38.331].</w:t>
      </w:r>
    </w:p>
    <w:p w14:paraId="6A131C5B" w14:textId="77777777" w:rsidR="004D6E56" w:rsidRPr="004D6E56" w:rsidRDefault="004D6E56" w:rsidP="004D6E56">
      <w:pPr>
        <w:numPr>
          <w:ilvl w:val="2"/>
          <w:numId w:val="48"/>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Batang" w:hAnsi="Times" w:cs="Times New Roman"/>
          <w:sz w:val="20"/>
          <w:szCs w:val="24"/>
          <w:lang w:val="en-GB" w:eastAsia="x-none"/>
        </w:rPr>
        <w:t>HP coded bits and LP coded bits are not transmitted using the same RE(s)</w:t>
      </w:r>
    </w:p>
    <w:p w14:paraId="7A33C990" w14:textId="77777777" w:rsidR="004D6E56" w:rsidRPr="004D6E56" w:rsidRDefault="004D6E56" w:rsidP="004D6E56">
      <w:pPr>
        <w:numPr>
          <w:ilvl w:val="1"/>
          <w:numId w:val="48"/>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hint="eastAsia"/>
          <w:sz w:val="20"/>
          <w:szCs w:val="24"/>
          <w:lang w:val="en-GB" w:eastAsia="zh-CN"/>
        </w:rPr>
        <w:t>F</w:t>
      </w:r>
      <w:r w:rsidRPr="004D6E56">
        <w:rPr>
          <w:rFonts w:ascii="Times" w:eastAsia="Malgun Gothic" w:hAnsi="Times" w:cs="Times New Roman"/>
          <w:sz w:val="20"/>
          <w:szCs w:val="24"/>
          <w:lang w:val="en-GB" w:eastAsia="zh-CN"/>
        </w:rPr>
        <w:t>FS for PUCCH format 2.</w:t>
      </w:r>
    </w:p>
    <w:p w14:paraId="2FC898D7"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3D9C4FF0"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30B3903E" w14:textId="77777777" w:rsidR="004D6E56" w:rsidRPr="004D6E56" w:rsidRDefault="004D6E56" w:rsidP="004D6E56">
      <w:pPr>
        <w:spacing w:after="0" w:line="240" w:lineRule="auto"/>
        <w:jc w:val="both"/>
        <w:rPr>
          <w:rFonts w:ascii="Times" w:eastAsia="SimSun" w:hAnsi="Times" w:cs="Times New Roman"/>
          <w:sz w:val="20"/>
          <w:szCs w:val="20"/>
          <w:lang w:val="en-GB" w:eastAsia="zh-CN"/>
        </w:rPr>
      </w:pPr>
      <w:r w:rsidRPr="004D6E56">
        <w:rPr>
          <w:rFonts w:ascii="Times" w:eastAsia="SimSun" w:hAnsi="Times" w:cs="Times New Roman"/>
          <w:sz w:val="20"/>
          <w:szCs w:val="24"/>
          <w:lang w:val="en-GB" w:eastAsia="zh-CN"/>
        </w:rPr>
        <w:t xml:space="preserve">For collision between HP CG PUSCH and LP DG PUSCH, </w:t>
      </w:r>
      <w:r w:rsidRPr="004D6E56">
        <w:rPr>
          <w:rFonts w:ascii="Times" w:eastAsia="Yu Gothic" w:hAnsi="Times" w:cs="Times New Roman"/>
          <w:sz w:val="20"/>
          <w:szCs w:val="24"/>
          <w:lang w:val="en-GB"/>
        </w:rPr>
        <w:t xml:space="preserve">if MAC delivers two MAC PDUs to PHY, </w:t>
      </w:r>
      <w:r w:rsidRPr="004D6E56">
        <w:rPr>
          <w:rFonts w:ascii="Times" w:eastAsia="Batang" w:hAnsi="Times" w:cs="Times New Roman"/>
          <w:sz w:val="20"/>
          <w:szCs w:val="24"/>
          <w:lang w:val="en-GB"/>
        </w:rPr>
        <w:t>PHY layer can make the prioritization so that the UE is expected to transmit the CG PUSCH and cancel the DG PUSCH at latest from the first symbol that is overlapping with the CG PUSCH.</w:t>
      </w:r>
    </w:p>
    <w:p w14:paraId="73B15D22" w14:textId="77777777" w:rsidR="004D6E56" w:rsidRPr="004D6E56" w:rsidRDefault="004D6E56" w:rsidP="004D6E56">
      <w:pPr>
        <w:numPr>
          <w:ilvl w:val="0"/>
          <w:numId w:val="49"/>
        </w:numPr>
        <w:spacing w:after="0" w:line="240" w:lineRule="auto"/>
        <w:contextualSpacing/>
        <w:jc w:val="both"/>
        <w:rPr>
          <w:rFonts w:ascii="Times" w:eastAsia="SimSun" w:hAnsi="Times" w:cs="Times New Roman"/>
          <w:sz w:val="20"/>
          <w:szCs w:val="24"/>
          <w:lang w:val="en-GB" w:eastAsia="zh-CN"/>
        </w:rPr>
      </w:pPr>
      <w:r w:rsidRPr="004D6E56">
        <w:rPr>
          <w:rFonts w:ascii="Times" w:eastAsia="SimSun" w:hAnsi="Times" w:cs="Times New Roman"/>
          <w:sz w:val="20"/>
          <w:szCs w:val="20"/>
          <w:lang w:val="en-GB" w:eastAsia="zh-CN"/>
        </w:rPr>
        <w:t>Note: For the DG PUSCH, it is up to UE implementation to handle OFDM symbols of the DG PUSCH before the start of HP CG PUSCH which are nonoverlapping with the HP CG PUSCH.</w:t>
      </w:r>
    </w:p>
    <w:p w14:paraId="764ECD8C" w14:textId="77777777" w:rsidR="004D6E56" w:rsidRPr="004D6E56" w:rsidRDefault="004D6E56" w:rsidP="004D6E56">
      <w:pPr>
        <w:numPr>
          <w:ilvl w:val="0"/>
          <w:numId w:val="49"/>
        </w:numPr>
        <w:spacing w:after="0" w:line="240" w:lineRule="auto"/>
        <w:contextualSpacing/>
        <w:jc w:val="both"/>
        <w:rPr>
          <w:rFonts w:ascii="Times" w:eastAsia="SimSun" w:hAnsi="Times" w:cs="Times New Roman"/>
          <w:sz w:val="20"/>
          <w:szCs w:val="24"/>
          <w:lang w:val="en-GB" w:eastAsia="zh-CN"/>
        </w:rPr>
      </w:pPr>
      <w:r w:rsidRPr="004D6E56">
        <w:rPr>
          <w:rFonts w:ascii="Times" w:eastAsia="SimSun" w:hAnsi="Times" w:cs="Times New Roman"/>
          <w:sz w:val="20"/>
          <w:szCs w:val="20"/>
          <w:lang w:val="en-GB" w:eastAsia="zh-CN"/>
        </w:rPr>
        <w:t>FFS: How to handle the collision when there is repetition for CG and/or DG PUSCH</w:t>
      </w:r>
    </w:p>
    <w:p w14:paraId="2D9EF14E" w14:textId="77777777" w:rsidR="004D6E56" w:rsidRPr="004D6E56" w:rsidRDefault="004D6E56" w:rsidP="00E20D41">
      <w:pPr>
        <w:spacing w:after="120" w:line="240" w:lineRule="auto"/>
        <w:jc w:val="both"/>
        <w:rPr>
          <w:rFonts w:ascii="Times New Roman" w:eastAsia="SimSun" w:hAnsi="Times New Roman" w:cs="Times New Roman"/>
          <w:color w:val="000000"/>
          <w:u w:val="single"/>
          <w:lang w:val="en-GB" w:eastAsia="x-none"/>
        </w:rPr>
      </w:pPr>
    </w:p>
    <w:p w14:paraId="5BBF250F" w14:textId="49ED3F37" w:rsidR="00E20D41" w:rsidRPr="00674864" w:rsidRDefault="00E20D41" w:rsidP="00E20D41">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lastRenderedPageBreak/>
        <w:t>Agreements from RAN1#10</w:t>
      </w:r>
      <w:r>
        <w:rPr>
          <w:rFonts w:ascii="Times New Roman" w:eastAsia="SimSun" w:hAnsi="Times New Roman" w:cs="Times New Roman"/>
          <w:color w:val="000000"/>
          <w:u w:val="single"/>
          <w:lang w:eastAsia="x-none"/>
        </w:rPr>
        <w:t>6</w:t>
      </w:r>
      <w:r w:rsidRPr="00674864">
        <w:rPr>
          <w:rFonts w:ascii="Times New Roman" w:eastAsia="SimSun" w:hAnsi="Times New Roman" w:cs="Times New Roman"/>
          <w:color w:val="000000"/>
          <w:u w:val="single"/>
          <w:lang w:eastAsia="x-none"/>
        </w:rPr>
        <w:t>-e</w:t>
      </w:r>
    </w:p>
    <w:p w14:paraId="37A24E0C" w14:textId="77777777" w:rsidR="00E20D41" w:rsidRPr="00E20D41" w:rsidRDefault="006105F9" w:rsidP="00E20D41">
      <w:pPr>
        <w:spacing w:after="0" w:line="240" w:lineRule="auto"/>
        <w:rPr>
          <w:rFonts w:ascii="Times" w:eastAsia="Batang" w:hAnsi="Times" w:cs="Times New Roman"/>
          <w:sz w:val="20"/>
          <w:szCs w:val="24"/>
          <w:lang w:val="en-GB" w:eastAsia="x-none"/>
        </w:rPr>
      </w:pPr>
      <w:hyperlink r:id="rId12" w:history="1">
        <w:r w:rsidR="00E20D41" w:rsidRPr="00E20D41">
          <w:rPr>
            <w:rFonts w:ascii="Times" w:eastAsia="Batang" w:hAnsi="Times" w:cs="Times New Roman"/>
            <w:b/>
            <w:bCs/>
            <w:color w:val="0000FF"/>
            <w:sz w:val="20"/>
            <w:szCs w:val="24"/>
            <w:u w:val="single"/>
            <w:lang w:val="en-GB" w:eastAsia="x-none"/>
          </w:rPr>
          <w:t>R1-2108274</w:t>
        </w:r>
      </w:hyperlink>
      <w:r w:rsidR="00E20D41" w:rsidRPr="00E20D41">
        <w:rPr>
          <w:rFonts w:ascii="Times" w:eastAsia="Batang" w:hAnsi="Times" w:cs="Times New Roman"/>
          <w:sz w:val="20"/>
          <w:szCs w:val="24"/>
          <w:lang w:val="en-GB" w:eastAsia="x-none"/>
        </w:rPr>
        <w:tab/>
        <w:t>Summary#1 of email thread [106-e-NR-R17-IIoT-URLLC-04]</w:t>
      </w:r>
      <w:r w:rsidR="00E20D41" w:rsidRPr="00E20D41">
        <w:rPr>
          <w:rFonts w:ascii="Times" w:eastAsia="Batang" w:hAnsi="Times" w:cs="Times New Roman"/>
          <w:sz w:val="20"/>
          <w:szCs w:val="24"/>
          <w:lang w:val="en-GB" w:eastAsia="x-none"/>
        </w:rPr>
        <w:tab/>
        <w:t>Moderator (OPPO)</w:t>
      </w:r>
    </w:p>
    <w:p w14:paraId="6898EF6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E247850"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68287C9C" w14:textId="77777777" w:rsidR="00E20D41" w:rsidRPr="00E20D41" w:rsidRDefault="00E20D41" w:rsidP="00E20D41">
      <w:pPr>
        <w:spacing w:after="0" w:line="240" w:lineRule="auto"/>
        <w:rPr>
          <w:rFonts w:ascii="Times" w:eastAsia="Microsoft YaHei" w:hAnsi="Times" w:cs="Times New Roman"/>
          <w:sz w:val="20"/>
          <w:szCs w:val="20"/>
          <w:lang w:val="en-GB"/>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p>
    <w:p w14:paraId="74416DEC" w14:textId="77777777" w:rsidR="00E20D41" w:rsidRPr="00E20D41" w:rsidRDefault="00E20D41" w:rsidP="00E20D41">
      <w:pPr>
        <w:numPr>
          <w:ilvl w:val="0"/>
          <w:numId w:val="43"/>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HP A/N reuses rate matching equation, and RE mapping rules in Rel-15 for A/N+CSI-1.</w:t>
      </w:r>
    </w:p>
    <w:p w14:paraId="0D22DD3D" w14:textId="77777777" w:rsidR="00E20D41" w:rsidRPr="00E20D41" w:rsidRDefault="00E20D41" w:rsidP="00E20D41">
      <w:pPr>
        <w:numPr>
          <w:ilvl w:val="0"/>
          <w:numId w:val="43"/>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LP A/N reuses rate matching equation, and RE mapping rules in Rel-15 for CSI-2.</w:t>
      </w:r>
    </w:p>
    <w:p w14:paraId="0D8E3339" w14:textId="77777777" w:rsidR="00E20D41" w:rsidRPr="00E20D41" w:rsidRDefault="00E20D41" w:rsidP="00E20D41">
      <w:pPr>
        <w:tabs>
          <w:tab w:val="left" w:pos="1440"/>
        </w:tabs>
        <w:spacing w:after="0" w:line="240" w:lineRule="auto"/>
        <w:rPr>
          <w:rFonts w:ascii="Times" w:eastAsia="Microsoft YaHei" w:hAnsi="Times" w:cs="Times New Roman"/>
          <w:sz w:val="20"/>
          <w:szCs w:val="20"/>
          <w:lang w:val="en-GB"/>
        </w:rPr>
      </w:pPr>
      <w:r w:rsidRPr="00E20D41">
        <w:rPr>
          <w:rFonts w:ascii="Times" w:eastAsia="Microsoft YaHei" w:hAnsi="Times" w:cs="Times New Roman"/>
          <w:sz w:val="20"/>
          <w:szCs w:val="20"/>
          <w:lang w:val="en-GB"/>
        </w:rPr>
        <w:t>Above applies at least for PUCCH format 3 and 4.</w:t>
      </w:r>
    </w:p>
    <w:p w14:paraId="234FBED1"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5818BD"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5FB9E911" w14:textId="77777777" w:rsidR="00E20D41" w:rsidRPr="00E20D41" w:rsidRDefault="00E20D41" w:rsidP="00E20D41">
      <w:pPr>
        <w:spacing w:after="0" w:line="240" w:lineRule="auto"/>
        <w:rPr>
          <w:rFonts w:ascii="Times" w:eastAsia="SimSun" w:hAnsi="Times" w:cs="Times New Roman"/>
          <w:sz w:val="20"/>
          <w:szCs w:val="20"/>
          <w:lang w:val="en-GB" w:eastAsia="zh-CN"/>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r w:rsidRPr="00E20D41">
        <w:rPr>
          <w:rFonts w:ascii="Times" w:eastAsia="SimSun" w:hAnsi="Times" w:cs="Times New Roman"/>
          <w:sz w:val="20"/>
          <w:szCs w:val="20"/>
          <w:lang w:val="en-GB" w:eastAsia="zh-CN"/>
        </w:rPr>
        <w:t xml:space="preserve">an additional </w:t>
      </w:r>
      <w:proofErr w:type="spellStart"/>
      <w:r w:rsidRPr="00E20D41">
        <w:rPr>
          <w:rFonts w:ascii="Times" w:eastAsia="SimSun" w:hAnsi="Times" w:cs="Times New Roman"/>
          <w:sz w:val="20"/>
          <w:szCs w:val="20"/>
          <w:lang w:val="en-GB" w:eastAsia="zh-CN"/>
        </w:rPr>
        <w:t>maxCodeRate</w:t>
      </w:r>
      <w:proofErr w:type="spellEnd"/>
      <w:r w:rsidRPr="00E20D41">
        <w:rPr>
          <w:rFonts w:ascii="Times" w:eastAsia="SimSun" w:hAnsi="Times" w:cs="Times New Roman"/>
          <w:sz w:val="20"/>
          <w:szCs w:val="20"/>
          <w:lang w:val="en-GB" w:eastAsia="zh-CN"/>
        </w:rPr>
        <w:t xml:space="preserve"> for LP HARQ-ACK can be configured in the second PUCCH-Config per PUCCH format.</w:t>
      </w:r>
    </w:p>
    <w:p w14:paraId="7A2F2C48"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EC2B0B3" w14:textId="77777777" w:rsidR="00E20D41" w:rsidRPr="00E20D41" w:rsidRDefault="006105F9" w:rsidP="00E20D41">
      <w:pPr>
        <w:spacing w:after="0" w:line="240" w:lineRule="auto"/>
        <w:rPr>
          <w:rFonts w:ascii="Times" w:eastAsia="Batang" w:hAnsi="Times" w:cs="Times New Roman"/>
          <w:sz w:val="20"/>
          <w:szCs w:val="24"/>
          <w:lang w:val="en-GB" w:eastAsia="x-none"/>
        </w:rPr>
      </w:pPr>
      <w:hyperlink r:id="rId13" w:history="1">
        <w:r w:rsidR="00E20D41" w:rsidRPr="00E20D41">
          <w:rPr>
            <w:rFonts w:ascii="Times" w:eastAsia="Batang" w:hAnsi="Times" w:cs="Times New Roman"/>
            <w:b/>
            <w:color w:val="0000FF"/>
            <w:sz w:val="20"/>
            <w:szCs w:val="24"/>
            <w:u w:val="single"/>
            <w:lang w:val="en-GB" w:eastAsia="x-none"/>
          </w:rPr>
          <w:t>R1-2108336</w:t>
        </w:r>
      </w:hyperlink>
      <w:r w:rsidR="00E20D41" w:rsidRPr="00E20D41">
        <w:rPr>
          <w:rFonts w:ascii="Times" w:eastAsia="Batang" w:hAnsi="Times" w:cs="Times New Roman"/>
          <w:sz w:val="20"/>
          <w:szCs w:val="24"/>
          <w:lang w:val="en-GB" w:eastAsia="x-none"/>
        </w:rPr>
        <w:tab/>
        <w:t>Summary#2 of email thread [106-e-NR-R17-IIoT-URLLC-04]</w:t>
      </w:r>
      <w:r w:rsidR="00E20D41" w:rsidRPr="00E20D41">
        <w:rPr>
          <w:rFonts w:ascii="Times" w:eastAsia="Batang" w:hAnsi="Times" w:cs="Times New Roman"/>
          <w:sz w:val="20"/>
          <w:szCs w:val="24"/>
          <w:lang w:val="en-GB" w:eastAsia="x-none"/>
        </w:rPr>
        <w:tab/>
        <w:t>Moderator (OPPO)</w:t>
      </w:r>
    </w:p>
    <w:p w14:paraId="0E01CE9F"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6606C85" w14:textId="77777777" w:rsidR="00E20D41" w:rsidRPr="00E20D41" w:rsidRDefault="00E20D41" w:rsidP="00E20D41">
      <w:pPr>
        <w:spacing w:after="0" w:line="240" w:lineRule="auto"/>
        <w:rPr>
          <w:rFonts w:ascii="Times" w:eastAsia="Batang" w:hAnsi="Times" w:cs="Times New Roman"/>
          <w:b/>
          <w:sz w:val="20"/>
          <w:szCs w:val="24"/>
          <w:lang w:val="en-GB" w:eastAsia="x-none"/>
        </w:rPr>
      </w:pPr>
      <w:r w:rsidRPr="00E20D41">
        <w:rPr>
          <w:rFonts w:ascii="Times" w:eastAsia="Batang" w:hAnsi="Times" w:cs="Times New Roman"/>
          <w:b/>
          <w:sz w:val="20"/>
          <w:szCs w:val="24"/>
          <w:lang w:val="en-GB" w:eastAsia="x-none"/>
        </w:rPr>
        <w:t>Conclusion</w:t>
      </w:r>
    </w:p>
    <w:p w14:paraId="6C302472"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sz w:val="20"/>
          <w:szCs w:val="24"/>
          <w:lang w:val="en-GB" w:eastAsia="x-none"/>
        </w:rPr>
        <w:t>Simultaneous PUCCH/PUSCH transmission on the same cell is not supported in Rel-17.</w:t>
      </w:r>
    </w:p>
    <w:p w14:paraId="0DF32C9E"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035EF9"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b/>
          <w:sz w:val="20"/>
          <w:szCs w:val="24"/>
          <w:lang w:val="en-GB" w:eastAsia="x-none"/>
        </w:rPr>
        <w:t>R1-2108402</w:t>
      </w:r>
      <w:r w:rsidRPr="00E20D41">
        <w:rPr>
          <w:rFonts w:ascii="Times" w:eastAsia="Batang" w:hAnsi="Times" w:cs="Times New Roman"/>
          <w:sz w:val="20"/>
          <w:szCs w:val="24"/>
          <w:lang w:val="en-GB" w:eastAsia="x-none"/>
        </w:rPr>
        <w:tab/>
        <w:t>Summary#3 of email thread [106-e-NR-R17-IIoT-URLLC-04]</w:t>
      </w:r>
      <w:r w:rsidRPr="00E20D41">
        <w:rPr>
          <w:rFonts w:ascii="Times" w:eastAsia="Batang" w:hAnsi="Times" w:cs="Times New Roman"/>
          <w:sz w:val="20"/>
          <w:szCs w:val="24"/>
          <w:lang w:val="en-GB" w:eastAsia="x-none"/>
        </w:rPr>
        <w:tab/>
        <w:t>Moderator (OPPO)</w:t>
      </w:r>
    </w:p>
    <w:p w14:paraId="2D5F4B6D"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3BDD6DB0" w14:textId="77777777" w:rsidR="00E20D41" w:rsidRPr="00E20D41" w:rsidRDefault="00E20D41" w:rsidP="00E20D41">
      <w:pPr>
        <w:spacing w:after="0" w:line="240" w:lineRule="auto"/>
        <w:rPr>
          <w:rFonts w:ascii="Times" w:eastAsia="SimSun" w:hAnsi="Times" w:cs="Times New Roman"/>
          <w:b/>
          <w:bCs/>
          <w:sz w:val="20"/>
          <w:szCs w:val="24"/>
          <w:highlight w:val="green"/>
          <w:lang w:val="en-GB" w:eastAsia="zh-CN"/>
        </w:rPr>
      </w:pPr>
      <w:r w:rsidRPr="00E20D41">
        <w:rPr>
          <w:rFonts w:ascii="Times" w:eastAsia="Malgun Gothic" w:hAnsi="Times" w:cs="Times New Roman"/>
          <w:b/>
          <w:bCs/>
          <w:sz w:val="20"/>
          <w:szCs w:val="24"/>
          <w:highlight w:val="green"/>
          <w:lang w:val="en-GB" w:eastAsia="zh-CN"/>
        </w:rPr>
        <w:t>Agreement</w:t>
      </w:r>
    </w:p>
    <w:p w14:paraId="38C5D1A7" w14:textId="77777777" w:rsidR="00E20D41" w:rsidRPr="00E20D41" w:rsidRDefault="00E20D41" w:rsidP="00E20D41">
      <w:pPr>
        <w:spacing w:after="0" w:line="240" w:lineRule="auto"/>
        <w:rPr>
          <w:rFonts w:ascii="Times" w:eastAsia="SimSun" w:hAnsi="Times" w:cs="Times New Roman"/>
          <w:bCs/>
          <w:sz w:val="20"/>
          <w:szCs w:val="20"/>
          <w:lang w:val="en-GB" w:eastAsia="zh-CN"/>
        </w:rPr>
      </w:pPr>
      <w:r w:rsidRPr="00E20D41">
        <w:rPr>
          <w:rFonts w:ascii="Times" w:eastAsia="Batang" w:hAnsi="Times" w:cs="Times New Roman"/>
          <w:bCs/>
          <w:sz w:val="20"/>
          <w:szCs w:val="24"/>
          <w:lang w:val="en-GB" w:eastAsia="zh-CN"/>
        </w:rPr>
        <w:t xml:space="preserve">In NR Rel-17, [at least] </w:t>
      </w:r>
      <w:r w:rsidRPr="00E20D41">
        <w:rPr>
          <w:rFonts w:ascii="Times" w:eastAsia="SimSun" w:hAnsi="Times" w:cs="Times New Roman"/>
          <w:bCs/>
          <w:sz w:val="20"/>
          <w:szCs w:val="20"/>
          <w:lang w:val="en-GB" w:eastAsia="zh-CN"/>
        </w:rPr>
        <w:t xml:space="preserve">2 new set of beta offset values can be configured to the UE to indicate separate </w:t>
      </w:r>
      <w:proofErr w:type="spellStart"/>
      <w:r w:rsidRPr="00E20D41">
        <w:rPr>
          <w:rFonts w:ascii="Times" w:eastAsia="SimSun" w:hAnsi="Times" w:cs="Times New Roman"/>
          <w:bCs/>
          <w:sz w:val="20"/>
          <w:szCs w:val="20"/>
          <w:lang w:val="en-GB" w:eastAsia="zh-CN"/>
        </w:rPr>
        <w:t>beta</w:t>
      </w:r>
      <w:r w:rsidRPr="00E20D41">
        <w:rPr>
          <w:rFonts w:ascii="Times" w:eastAsia="SimSun" w:hAnsi="Times" w:cs="Times New Roman" w:hint="eastAsia"/>
          <w:bCs/>
          <w:sz w:val="20"/>
          <w:szCs w:val="20"/>
          <w:lang w:val="en-GB" w:eastAsia="zh-CN"/>
        </w:rPr>
        <w:t>_</w:t>
      </w:r>
      <w:r w:rsidRPr="00E20D41">
        <w:rPr>
          <w:rFonts w:ascii="Times" w:eastAsia="SimSun" w:hAnsi="Times" w:cs="Times New Roman"/>
          <w:bCs/>
          <w:sz w:val="20"/>
          <w:szCs w:val="20"/>
          <w:lang w:val="en-GB" w:eastAsia="zh-CN"/>
        </w:rPr>
        <w:t>offset</w:t>
      </w:r>
      <w:proofErr w:type="spellEnd"/>
      <w:r w:rsidRPr="00E20D41">
        <w:rPr>
          <w:rFonts w:ascii="Times" w:eastAsia="SimSun" w:hAnsi="Times" w:cs="Times New Roman"/>
          <w:bCs/>
          <w:sz w:val="20"/>
          <w:szCs w:val="20"/>
          <w:lang w:val="en-GB" w:eastAsia="zh-CN"/>
        </w:rPr>
        <w:t xml:space="preserve"> values for the following cases:</w:t>
      </w:r>
    </w:p>
    <w:p w14:paraId="1808CFE8" w14:textId="77777777" w:rsidR="00E20D41" w:rsidRPr="00E20D41" w:rsidRDefault="00E20D41" w:rsidP="00E20D41">
      <w:pPr>
        <w:numPr>
          <w:ilvl w:val="0"/>
          <w:numId w:val="43"/>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LP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HP PUSCH</w:t>
      </w:r>
    </w:p>
    <w:p w14:paraId="251CC1C3" w14:textId="77777777" w:rsidR="00E20D41" w:rsidRPr="00E20D41" w:rsidRDefault="00E20D41" w:rsidP="00E20D41">
      <w:pPr>
        <w:numPr>
          <w:ilvl w:val="0"/>
          <w:numId w:val="43"/>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HP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LP PUSCH</w:t>
      </w:r>
    </w:p>
    <w:p w14:paraId="5B421E7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1296D5A1"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lang w:val="en-GB" w:eastAsia="x-none"/>
        </w:rPr>
      </w:pPr>
      <w:r w:rsidRPr="00E20D41">
        <w:rPr>
          <w:rFonts w:ascii="Times" w:eastAsia="Microsoft YaHei" w:hAnsi="Times" w:cs="Times New Roman"/>
          <w:b/>
          <w:bCs/>
          <w:sz w:val="20"/>
          <w:szCs w:val="20"/>
          <w:lang w:val="en-GB" w:eastAsia="x-none"/>
        </w:rPr>
        <w:t>R1-2108556</w:t>
      </w:r>
      <w:r w:rsidRPr="00E20D41">
        <w:rPr>
          <w:rFonts w:ascii="Times" w:eastAsia="Microsoft YaHei" w:hAnsi="Times" w:cs="Times New Roman"/>
          <w:bCs/>
          <w:sz w:val="20"/>
          <w:szCs w:val="20"/>
          <w:lang w:val="en-GB" w:eastAsia="x-none"/>
        </w:rPr>
        <w:tab/>
        <w:t>Summary#4 of email thread [106-e-NR-R17-IIoT-URLLC-04]</w:t>
      </w:r>
      <w:r w:rsidRPr="00E20D41">
        <w:rPr>
          <w:rFonts w:ascii="Times" w:eastAsia="Microsoft YaHei" w:hAnsi="Times" w:cs="Times New Roman"/>
          <w:bCs/>
          <w:sz w:val="20"/>
          <w:szCs w:val="20"/>
          <w:lang w:val="en-GB" w:eastAsia="x-none"/>
        </w:rPr>
        <w:tab/>
        <w:t>Moderator (OPPO)</w:t>
      </w:r>
    </w:p>
    <w:p w14:paraId="3F8E4FA4"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51920B5D"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highlight w:val="darkYellow"/>
          <w:lang w:val="en-GB" w:eastAsia="x-none"/>
        </w:rPr>
      </w:pPr>
      <w:r w:rsidRPr="00E20D41">
        <w:rPr>
          <w:rFonts w:ascii="Times" w:eastAsia="Microsoft YaHei" w:hAnsi="Times" w:cs="Times New Roman"/>
          <w:b/>
          <w:bCs/>
          <w:sz w:val="20"/>
          <w:szCs w:val="20"/>
          <w:highlight w:val="darkYellow"/>
          <w:lang w:val="en-GB" w:eastAsia="x-none"/>
        </w:rPr>
        <w:t>Working Assumption</w:t>
      </w:r>
    </w:p>
    <w:p w14:paraId="6ACABEE2" w14:textId="77777777" w:rsidR="00E20D41" w:rsidRPr="00E20D41" w:rsidRDefault="00E20D41" w:rsidP="00E20D41">
      <w:pPr>
        <w:spacing w:after="0" w:line="240" w:lineRule="auto"/>
        <w:jc w:val="both"/>
        <w:rPr>
          <w:rFonts w:ascii="Times" w:eastAsia="Malgun Gothic" w:hAnsi="Times" w:cs="Times New Roman"/>
          <w:sz w:val="20"/>
          <w:szCs w:val="24"/>
          <w:lang w:val="en-GB" w:eastAsia="zh-CN"/>
        </w:rPr>
      </w:pPr>
      <w:r w:rsidRPr="00E20D41">
        <w:rPr>
          <w:rFonts w:ascii="Times" w:eastAsia="Batang" w:hAnsi="Times" w:cs="Times New Roman"/>
          <w:sz w:val="20"/>
          <w:szCs w:val="24"/>
          <w:lang w:val="en-GB" w:eastAsia="zh-CN"/>
        </w:rPr>
        <w:t xml:space="preserve">For handling overlapping PUCCHs/PUSCHs with different priorities in R17 </w:t>
      </w:r>
    </w:p>
    <w:p w14:paraId="7F09C49B" w14:textId="77777777" w:rsidR="00E20D41" w:rsidRPr="00E20D41" w:rsidRDefault="00E20D41" w:rsidP="00E20D41">
      <w:pPr>
        <w:numPr>
          <w:ilvl w:val="0"/>
          <w:numId w:val="43"/>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Step 1: Resolve overlapping PUCCHs and/or PUSCHs with the same priority</w:t>
      </w:r>
    </w:p>
    <w:p w14:paraId="34C86CB7" w14:textId="77777777" w:rsidR="00E20D41" w:rsidRPr="00E20D41" w:rsidRDefault="00E20D41" w:rsidP="00E20D41">
      <w:pPr>
        <w:numPr>
          <w:ilvl w:val="0"/>
          <w:numId w:val="43"/>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 xml:space="preserve">Step 2: Resolve overlapping PUCCHs and/or PUSCHs with different priorities </w:t>
      </w:r>
    </w:p>
    <w:p w14:paraId="07FF6C72" w14:textId="77777777" w:rsidR="00E20D41" w:rsidRPr="00E20D41" w:rsidRDefault="00E20D41" w:rsidP="00E20D41">
      <w:p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Note: Avoid recursive pseudo-code to implement this procedure</w:t>
      </w:r>
    </w:p>
    <w:p w14:paraId="6CEFFB39"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r w:rsidRPr="00E20D41">
        <w:rPr>
          <w:rFonts w:ascii="Times" w:eastAsia="Microsoft YaHei" w:hAnsi="Times" w:cs="Times New Roman"/>
          <w:sz w:val="20"/>
          <w:szCs w:val="20"/>
          <w:lang w:val="en-GB" w:eastAsia="x-none"/>
        </w:rPr>
        <w:t>Note: It is expected that Rel-15 intra-UE UCI multiplexing timeline will be applicable</w:t>
      </w:r>
    </w:p>
    <w:p w14:paraId="4D85A12F"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1A855C12" w14:textId="77777777" w:rsidR="00E20D41" w:rsidRPr="00E20D41" w:rsidRDefault="00E20D41" w:rsidP="00E20D41">
      <w:pPr>
        <w:wordWrap w:val="0"/>
        <w:spacing w:after="0" w:line="240" w:lineRule="auto"/>
        <w:rPr>
          <w:rFonts w:ascii="Times" w:eastAsia="SimSun" w:hAnsi="Times" w:cs="Times"/>
          <w:b/>
          <w:sz w:val="20"/>
          <w:szCs w:val="24"/>
          <w:lang w:eastAsia="ko-KR"/>
        </w:rPr>
      </w:pPr>
      <w:r w:rsidRPr="00E20D41">
        <w:rPr>
          <w:rFonts w:ascii="Times" w:eastAsia="Batang" w:hAnsi="Times" w:cs="Times"/>
          <w:b/>
          <w:sz w:val="20"/>
          <w:szCs w:val="24"/>
          <w:highlight w:val="green"/>
          <w:lang w:val="en-GB"/>
        </w:rPr>
        <w:t>Agreement</w:t>
      </w:r>
    </w:p>
    <w:p w14:paraId="0929E9C5" w14:textId="77777777" w:rsidR="00E20D41" w:rsidRPr="00E20D41" w:rsidRDefault="00E20D41" w:rsidP="00E20D41">
      <w:pPr>
        <w:spacing w:after="0" w:line="240" w:lineRule="auto"/>
        <w:textAlignment w:val="baseline"/>
        <w:rPr>
          <w:rFonts w:ascii="Times" w:eastAsia="Batang" w:hAnsi="Times" w:cs="Times"/>
          <w:sz w:val="20"/>
          <w:szCs w:val="24"/>
          <w:lang w:val="en-GB"/>
        </w:rPr>
      </w:pPr>
      <w:r w:rsidRPr="00E20D41">
        <w:rPr>
          <w:rFonts w:ascii="Times" w:eastAsia="Batang" w:hAnsi="Times" w:cs="Times"/>
          <w:sz w:val="20"/>
          <w:szCs w:val="24"/>
          <w:lang w:val="en-GB"/>
        </w:rPr>
        <w:t>For multiplexing a high-priority (HP) HARQ-ACK and a low-priority (LP) HARQ-ACK into a PUCCH in R17,</w:t>
      </w:r>
    </w:p>
    <w:p w14:paraId="27F9EC21" w14:textId="77777777" w:rsidR="00E20D41" w:rsidRPr="00E20D41" w:rsidRDefault="00E20D41" w:rsidP="00E20D41">
      <w:pPr>
        <w:numPr>
          <w:ilvl w:val="0"/>
          <w:numId w:val="40"/>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PUCCH resource set determination is based on: UCI payload size = the number of HP UCI bits + the number of LP UCI bits.</w:t>
      </w:r>
    </w:p>
    <w:p w14:paraId="39E4855B" w14:textId="77777777" w:rsidR="00E20D41" w:rsidRPr="00E20D41" w:rsidRDefault="00E20D41" w:rsidP="00E20D41">
      <w:pPr>
        <w:numPr>
          <w:ilvl w:val="0"/>
          <w:numId w:val="40"/>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PRB number determination for HP A/N and LP A/N, e.g. based on their coding rates.</w:t>
      </w:r>
    </w:p>
    <w:p w14:paraId="0EDCC5F5" w14:textId="77777777" w:rsidR="00E20D41" w:rsidRPr="00E20D41" w:rsidRDefault="00E20D41" w:rsidP="00E20D41">
      <w:pPr>
        <w:numPr>
          <w:ilvl w:val="0"/>
          <w:numId w:val="40"/>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the impact to the number of LP UCI bits due to missed DCI and potential solutions</w:t>
      </w:r>
    </w:p>
    <w:p w14:paraId="46A30FEF" w14:textId="77777777" w:rsidR="00E20D41" w:rsidRPr="00E20D41" w:rsidRDefault="00E20D41" w:rsidP="00E20D41">
      <w:pPr>
        <w:numPr>
          <w:ilvl w:val="0"/>
          <w:numId w:val="40"/>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Note: the number of LP UCI bits in the above agreement does may not necessarily mean the actual number of LP UCI bits until the second FFS is resolved</w:t>
      </w:r>
    </w:p>
    <w:p w14:paraId="38B083B2" w14:textId="77777777" w:rsidR="00E20D41" w:rsidRPr="00737F10" w:rsidRDefault="00E20D41" w:rsidP="00D83C0C">
      <w:pPr>
        <w:spacing w:after="120" w:line="240" w:lineRule="auto"/>
        <w:jc w:val="both"/>
        <w:rPr>
          <w:rFonts w:ascii="Times New Roman" w:eastAsia="SimSun" w:hAnsi="Times New Roman" w:cs="Times New Roman"/>
          <w:color w:val="000000"/>
          <w:u w:val="single"/>
          <w:lang w:val="en-GB" w:eastAsia="x-none"/>
        </w:rPr>
      </w:pPr>
    </w:p>
    <w:p w14:paraId="655A7ECB" w14:textId="77777777" w:rsidR="00E20D41" w:rsidRDefault="00E20D41" w:rsidP="00D83C0C">
      <w:pPr>
        <w:spacing w:after="120" w:line="240" w:lineRule="auto"/>
        <w:jc w:val="both"/>
        <w:rPr>
          <w:rFonts w:ascii="Times New Roman" w:eastAsia="SimSun" w:hAnsi="Times New Roman" w:cs="Times New Roman"/>
          <w:color w:val="000000"/>
          <w:u w:val="single"/>
          <w:lang w:eastAsia="x-none"/>
        </w:rPr>
      </w:pPr>
    </w:p>
    <w:p w14:paraId="32FC2E15" w14:textId="66B914A9" w:rsidR="00D83C0C" w:rsidRPr="00674864" w:rsidRDefault="00D83C0C" w:rsidP="00D83C0C">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5</w:t>
      </w:r>
      <w:r w:rsidRPr="00674864">
        <w:rPr>
          <w:rFonts w:ascii="Times New Roman" w:eastAsia="SimSun" w:hAnsi="Times New Roman" w:cs="Times New Roman"/>
          <w:color w:val="000000"/>
          <w:u w:val="single"/>
          <w:lang w:eastAsia="x-none"/>
        </w:rPr>
        <w:t>-e</w:t>
      </w:r>
    </w:p>
    <w:p w14:paraId="4DEAB3F8" w14:textId="77777777" w:rsidR="00D83C0C" w:rsidRPr="00D83C0C" w:rsidRDefault="006105F9" w:rsidP="00D83C0C">
      <w:pPr>
        <w:spacing w:after="0" w:line="240" w:lineRule="auto"/>
        <w:rPr>
          <w:rFonts w:ascii="Times" w:eastAsia="Batang" w:hAnsi="Times" w:cs="Times New Roman"/>
          <w:b/>
          <w:bCs/>
          <w:sz w:val="20"/>
          <w:szCs w:val="24"/>
          <w:lang w:val="en-GB" w:eastAsia="x-none"/>
        </w:rPr>
      </w:pPr>
      <w:hyperlink r:id="rId14" w:history="1">
        <w:r w:rsidR="00D83C0C" w:rsidRPr="00D83C0C">
          <w:rPr>
            <w:rFonts w:ascii="Times" w:eastAsia="Batang" w:hAnsi="Times" w:cs="Times New Roman"/>
            <w:b/>
            <w:bCs/>
            <w:color w:val="0000FF"/>
            <w:sz w:val="20"/>
            <w:szCs w:val="24"/>
            <w:u w:val="single"/>
            <w:lang w:val="en-GB" w:eastAsia="x-none"/>
          </w:rPr>
          <w:t>R1-2106051</w:t>
        </w:r>
      </w:hyperlink>
    </w:p>
    <w:p w14:paraId="40071F8A" w14:textId="77777777" w:rsidR="00D83C0C" w:rsidRPr="00D83C0C" w:rsidRDefault="00D83C0C" w:rsidP="00D83C0C">
      <w:pPr>
        <w:spacing w:line="254" w:lineRule="auto"/>
        <w:rPr>
          <w:rFonts w:ascii="Times New Roman" w:eastAsia="Microsoft YaHei" w:hAnsi="Times New Roman" w:cs="Times New Roman"/>
          <w:color w:val="000000"/>
          <w:highlight w:val="green"/>
        </w:rPr>
      </w:pPr>
      <w:r w:rsidRPr="00D83C0C">
        <w:rPr>
          <w:rFonts w:ascii="Times New Roman" w:eastAsia="SimSun" w:hAnsi="Times New Roman" w:cs="Times New Roman"/>
          <w:color w:val="000000"/>
          <w:highlight w:val="green"/>
          <w:lang w:val="en-GB" w:eastAsia="zh-CN"/>
        </w:rPr>
        <w:t>Agreement:</w:t>
      </w:r>
    </w:p>
    <w:p w14:paraId="6C51C0EE" w14:textId="77777777" w:rsidR="00D83C0C" w:rsidRPr="00D83C0C" w:rsidRDefault="00D83C0C" w:rsidP="00D83C0C">
      <w:pPr>
        <w:spacing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multiplexing a high-priority (HP) HARQ-ACK and a low-priority (LP) HARQ-ACK into a PUCCH in R17, when the total number of LP and HP HARQ-ACK bits is more than 2, </w:t>
      </w:r>
    </w:p>
    <w:p w14:paraId="17635576"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For HP HARQ-ACK or LP HARQ-ACK of 1-2 bit(s), support separate coding. Down-select from the two options:</w:t>
      </w:r>
    </w:p>
    <w:p w14:paraId="58D25207" w14:textId="77777777" w:rsidR="00D83C0C" w:rsidRPr="00D83C0C" w:rsidRDefault="00D83C0C" w:rsidP="00D83C0C">
      <w:pPr>
        <w:numPr>
          <w:ilvl w:val="1"/>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Option 1: Reuse R15 TS 38.212 Clause 5.3.3.1 for 1-bit. Reuse R15 TS 38.212 Clause 5.3.3.2 for 2-bit.</w:t>
      </w:r>
    </w:p>
    <w:p w14:paraId="17A1BF4C" w14:textId="77777777" w:rsidR="00D83C0C" w:rsidRPr="00D83C0C" w:rsidRDefault="00D83C0C" w:rsidP="00D83C0C">
      <w:pPr>
        <w:numPr>
          <w:ilvl w:val="1"/>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 xml:space="preserve">Option 2: </w:t>
      </w:r>
      <w:r w:rsidRPr="00D83C0C">
        <w:rPr>
          <w:rFonts w:ascii="Times New Roman" w:eastAsia="Microsoft YaHei" w:hAnsi="Times New Roman" w:cs="Times New Roman"/>
          <w:color w:val="000000"/>
          <w:sz w:val="20"/>
          <w:szCs w:val="20"/>
          <w:lang w:val="en-GB"/>
        </w:rPr>
        <w:t>Reuse R15 TS 38.212 Clause 5.3.3.3</w:t>
      </w:r>
      <w:r w:rsidRPr="00D83C0C">
        <w:rPr>
          <w:rFonts w:ascii="Times New Roman" w:eastAsia="SimSun" w:hAnsi="Times New Roman" w:cs="Times New Roman"/>
          <w:color w:val="000000"/>
          <w:sz w:val="20"/>
          <w:szCs w:val="20"/>
          <w:lang w:val="en-GB" w:eastAsia="zh-CN"/>
        </w:rPr>
        <w:t>, i.e., padding to 3 bits and using RM coding.</w:t>
      </w:r>
    </w:p>
    <w:p w14:paraId="3334778A"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lastRenderedPageBreak/>
        <w:t xml:space="preserve">For HP HARQ-ACK or LP HARQ-ACK &gt;2 bit(s), HP HARQ-ACK and LP HARQ-ACK are separately encoded according to R15 TS 38.212 Clause 5.3.3.3 </w:t>
      </w:r>
      <w:r w:rsidRPr="00D83C0C">
        <w:rPr>
          <w:rFonts w:ascii="Times New Roman" w:eastAsia="Microsoft YaHei" w:hAnsi="Times New Roman" w:cs="Times New Roman"/>
          <w:color w:val="FF0000"/>
          <w:sz w:val="20"/>
          <w:szCs w:val="20"/>
          <w:lang w:val="en-GB"/>
        </w:rPr>
        <w:t>or Clause 5.3.1</w:t>
      </w:r>
      <w:r w:rsidRPr="00D83C0C">
        <w:rPr>
          <w:rFonts w:ascii="Times New Roman" w:eastAsia="Microsoft YaHei" w:hAnsi="Times New Roman" w:cs="Times New Roman"/>
          <w:color w:val="000000"/>
          <w:sz w:val="20"/>
          <w:szCs w:val="20"/>
          <w:lang w:val="en-GB"/>
        </w:rPr>
        <w:t>.</w:t>
      </w:r>
    </w:p>
    <w:p w14:paraId="7EDAB40F"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FFS</w:t>
      </w:r>
      <w:r w:rsidRPr="00D83C0C">
        <w:rPr>
          <w:rFonts w:ascii="Times New Roman" w:eastAsia="Microsoft YaHei" w:hAnsi="Times New Roman" w:cs="Times New Roman"/>
          <w:color w:val="000000"/>
          <w:sz w:val="20"/>
          <w:szCs w:val="20"/>
          <w:lang w:val="en-GB"/>
        </w:rPr>
        <w:t xml:space="preserve"> rate matching equation and </w:t>
      </w:r>
      <w:r w:rsidRPr="00D83C0C">
        <w:rPr>
          <w:rFonts w:ascii="Times New Roman" w:eastAsia="Microsoft YaHei" w:hAnsi="Times New Roman" w:cs="Times New Roman"/>
          <w:color w:val="000000"/>
          <w:sz w:val="20"/>
          <w:szCs w:val="20"/>
          <w:lang w:val="en-GB" w:eastAsia="zh-CN"/>
        </w:rPr>
        <w:t>RE</w:t>
      </w:r>
      <w:r w:rsidRPr="00D83C0C">
        <w:rPr>
          <w:rFonts w:ascii="Times New Roman" w:eastAsia="Microsoft YaHei" w:hAnsi="Times New Roman" w:cs="Times New Roman"/>
          <w:color w:val="000000"/>
          <w:sz w:val="20"/>
          <w:szCs w:val="20"/>
          <w:lang w:val="en-GB"/>
        </w:rPr>
        <w:t xml:space="preserve"> mapping rules</w:t>
      </w:r>
      <w:r w:rsidRPr="00D83C0C">
        <w:rPr>
          <w:rFonts w:ascii="Times New Roman" w:eastAsia="SimSun" w:hAnsi="Times New Roman" w:cs="Times New Roman"/>
          <w:color w:val="FF0000"/>
          <w:sz w:val="20"/>
          <w:szCs w:val="20"/>
          <w:lang w:val="en-GB" w:eastAsia="zh-CN"/>
        </w:rPr>
        <w:t xml:space="preserve"> for PF2/3/4</w:t>
      </w:r>
      <w:r w:rsidRPr="00D83C0C">
        <w:rPr>
          <w:rFonts w:ascii="Times New Roman" w:eastAsia="Microsoft YaHei" w:hAnsi="Times New Roman" w:cs="Times New Roman"/>
          <w:color w:val="000000"/>
          <w:sz w:val="20"/>
          <w:szCs w:val="20"/>
          <w:lang w:val="en-GB"/>
        </w:rPr>
        <w:t>. Rel-15 is baseline</w:t>
      </w:r>
      <w:r w:rsidRPr="00D83C0C">
        <w:rPr>
          <w:rFonts w:ascii="Times New Roman" w:eastAsia="Microsoft YaHei" w:hAnsi="Times New Roman" w:cs="Times New Roman"/>
          <w:color w:val="FF0000"/>
          <w:sz w:val="20"/>
          <w:szCs w:val="20"/>
          <w:lang w:val="en-GB"/>
        </w:rPr>
        <w:t xml:space="preserve"> if available</w:t>
      </w:r>
      <w:r w:rsidRPr="00D83C0C">
        <w:rPr>
          <w:rFonts w:ascii="Times New Roman" w:eastAsia="Microsoft YaHei" w:hAnsi="Times New Roman" w:cs="Times New Roman"/>
          <w:color w:val="000000"/>
          <w:sz w:val="20"/>
          <w:szCs w:val="20"/>
          <w:lang w:val="en-GB"/>
        </w:rPr>
        <w:t>.</w:t>
      </w:r>
    </w:p>
    <w:p w14:paraId="273A95DE"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w:t>
      </w:r>
    </w:p>
    <w:p w14:paraId="0D942737"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highlight w:val="green"/>
          <w:lang w:val="en-GB"/>
        </w:rPr>
      </w:pPr>
      <w:r w:rsidRPr="00D83C0C">
        <w:rPr>
          <w:rFonts w:ascii="Times New Roman" w:eastAsia="SimSun" w:hAnsi="Times New Roman" w:cs="Times New Roman"/>
          <w:color w:val="000000"/>
          <w:sz w:val="20"/>
          <w:szCs w:val="20"/>
          <w:highlight w:val="green"/>
          <w:lang w:val="en-GB" w:eastAsia="zh-CN"/>
        </w:rPr>
        <w:t>Agreement:</w:t>
      </w:r>
    </w:p>
    <w:p w14:paraId="07B119FD" w14:textId="77777777" w:rsidR="00D83C0C" w:rsidRPr="00D83C0C" w:rsidRDefault="00D83C0C" w:rsidP="00D83C0C">
      <w:pPr>
        <w:spacing w:after="120" w:line="254" w:lineRule="auto"/>
        <w:jc w:val="both"/>
        <w:rPr>
          <w:rFonts w:ascii="Times New Roman" w:eastAsia="Microsoft YaHei" w:hAnsi="Times New Roman" w:cs="Times New Roman"/>
          <w:color w:val="000000"/>
          <w:sz w:val="20"/>
          <w:szCs w:val="20"/>
          <w:lang w:val="en-GB" w:eastAsia="x-none"/>
        </w:rPr>
      </w:pPr>
      <w:r w:rsidRPr="00D83C0C">
        <w:rPr>
          <w:rFonts w:ascii="Times New Roman" w:eastAsia="Microsoft YaHei" w:hAnsi="Times New Roman" w:cs="Times New Roman"/>
          <w:color w:val="000000"/>
          <w:sz w:val="20"/>
          <w:szCs w:val="20"/>
          <w:lang w:val="en-GB" w:eastAsia="x-none"/>
        </w:rPr>
        <w:t xml:space="preserve">For multiplexing a high-priority (HP) HARQ-ACK and a low-priority (LP) HARQ-ACK into a PUCCH in R17, when the total number of LP and HP HARQ-ACK bits </w:t>
      </w:r>
      <w:r w:rsidRPr="00D83C0C">
        <w:rPr>
          <w:rFonts w:ascii="Times New Roman" w:eastAsia="Microsoft YaHei" w:hAnsi="Times New Roman" w:cs="Times New Roman"/>
          <w:color w:val="000000"/>
          <w:sz w:val="20"/>
          <w:szCs w:val="20"/>
          <w:lang w:val="en-GB" w:eastAsia="zh-CN"/>
        </w:rPr>
        <w:t>is</w:t>
      </w:r>
      <w:r w:rsidRPr="00D83C0C">
        <w:rPr>
          <w:rFonts w:ascii="Times New Roman" w:eastAsia="Microsoft YaHei" w:hAnsi="Times New Roman" w:cs="Times New Roman"/>
          <w:color w:val="000000"/>
          <w:sz w:val="20"/>
          <w:szCs w:val="20"/>
          <w:lang w:val="en-GB" w:eastAsia="x-none"/>
        </w:rPr>
        <w:t xml:space="preserve"> 2, treat the two bits as HARQ-ACK bits with High priority.</w:t>
      </w:r>
    </w:p>
    <w:p w14:paraId="303EAA72"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 xml:space="preserve">Rel-15 </w:t>
      </w:r>
      <w:r w:rsidRPr="00D83C0C">
        <w:rPr>
          <w:rFonts w:ascii="Times New Roman" w:eastAsia="SimSun" w:hAnsi="Times New Roman" w:cs="Times New Roman"/>
          <w:color w:val="FF0000"/>
          <w:sz w:val="20"/>
          <w:szCs w:val="20"/>
          <w:lang w:val="en-GB" w:eastAsia="x-none"/>
        </w:rPr>
        <w:t>design</w:t>
      </w:r>
      <w:r w:rsidRPr="00D83C0C">
        <w:rPr>
          <w:rFonts w:ascii="Times New Roman" w:eastAsia="SimSun" w:hAnsi="Times New Roman" w:cs="Times New Roman"/>
          <w:color w:val="000000"/>
          <w:sz w:val="20"/>
          <w:szCs w:val="20"/>
          <w:lang w:val="en-GB" w:eastAsia="x-none"/>
        </w:rPr>
        <w:t xml:space="preserve"> (for PF0 and PF1) </w:t>
      </w:r>
      <w:r w:rsidRPr="00D83C0C">
        <w:rPr>
          <w:rFonts w:ascii="Times New Roman" w:eastAsia="SimSun" w:hAnsi="Times New Roman" w:cs="Times New Roman"/>
          <w:color w:val="FF0000"/>
          <w:sz w:val="20"/>
          <w:szCs w:val="20"/>
          <w:lang w:val="en-GB" w:eastAsia="x-none"/>
        </w:rPr>
        <w:t>is baseline</w:t>
      </w:r>
      <w:r w:rsidRPr="00D83C0C">
        <w:rPr>
          <w:rFonts w:ascii="Times New Roman" w:eastAsia="SimSun" w:hAnsi="Times New Roman" w:cs="Times New Roman"/>
          <w:color w:val="000000"/>
          <w:sz w:val="20"/>
          <w:szCs w:val="20"/>
          <w:lang w:val="en-GB" w:eastAsia="x-none"/>
        </w:rPr>
        <w:t>.</w:t>
      </w:r>
    </w:p>
    <w:p w14:paraId="6F1D9F58"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18F1243C" w14:textId="77777777" w:rsidR="00D83C0C" w:rsidRPr="00D83C0C" w:rsidRDefault="00D83C0C" w:rsidP="00790D34">
      <w:pPr>
        <w:spacing w:after="120" w:line="240" w:lineRule="auto"/>
        <w:jc w:val="both"/>
        <w:rPr>
          <w:rFonts w:ascii="Times New Roman" w:eastAsia="SimSun" w:hAnsi="Times New Roman" w:cs="Times New Roman"/>
          <w:color w:val="000000"/>
          <w:u w:val="single"/>
          <w:lang w:val="en-GB" w:eastAsia="x-none"/>
        </w:rPr>
      </w:pPr>
    </w:p>
    <w:p w14:paraId="0E5FB304" w14:textId="2BDEAF20" w:rsidR="00790D34" w:rsidRPr="00674864" w:rsidRDefault="00790D34" w:rsidP="00790D3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4b</w:t>
      </w:r>
      <w:r w:rsidRPr="00674864">
        <w:rPr>
          <w:rFonts w:ascii="Times New Roman" w:eastAsia="SimSun" w:hAnsi="Times New Roman" w:cs="Times New Roman"/>
          <w:color w:val="000000"/>
          <w:u w:val="single"/>
          <w:lang w:eastAsia="x-none"/>
        </w:rPr>
        <w:t>-e</w:t>
      </w:r>
    </w:p>
    <w:p w14:paraId="51FCEE6E" w14:textId="77777777" w:rsidR="00790D34" w:rsidRPr="00790D34" w:rsidRDefault="00790D34" w:rsidP="00790D34">
      <w:pPr>
        <w:spacing w:after="0" w:line="240" w:lineRule="auto"/>
        <w:rPr>
          <w:rFonts w:ascii="Times New Roman" w:eastAsia="Microsoft YaHei" w:hAnsi="Times New Roman" w:cs="Times New Roman"/>
          <w:color w:val="000000"/>
          <w:sz w:val="20"/>
          <w:szCs w:val="20"/>
          <w:highlight w:val="green"/>
        </w:rPr>
      </w:pPr>
      <w:r w:rsidRPr="00790D34">
        <w:rPr>
          <w:rFonts w:ascii="Times New Roman" w:eastAsia="SimSun" w:hAnsi="Times New Roman" w:cs="Times New Roman"/>
          <w:color w:val="000000"/>
          <w:sz w:val="20"/>
          <w:szCs w:val="20"/>
          <w:highlight w:val="green"/>
          <w:lang w:val="en-GB" w:eastAsia="zh-CN"/>
        </w:rPr>
        <w:t>Agreements:</w:t>
      </w:r>
    </w:p>
    <w:p w14:paraId="6F53CFD8"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PUCCH in R17, when the total number of LP and HP HARQ-ACK bits is more than 2, support separate coding for the two HARQ-ACKs.</w:t>
      </w:r>
    </w:p>
    <w:p w14:paraId="7D598228" w14:textId="77777777" w:rsidR="00790D34" w:rsidRPr="00790D34" w:rsidRDefault="00790D34" w:rsidP="00790D34">
      <w:pPr>
        <w:numPr>
          <w:ilvl w:val="0"/>
          <w:numId w:val="40"/>
        </w:numPr>
        <w:spacing w:before="100" w:beforeAutospacing="1" w:after="100" w:afterAutospacing="1"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shd w:val="clear" w:color="auto" w:fill="FFFFFF"/>
          <w:lang w:val="en-GB"/>
        </w:rPr>
        <w:t>FFS for HP HARQ-ACK or LP HARQ-ACK of 1-2 bit(s).</w:t>
      </w:r>
    </w:p>
    <w:p w14:paraId="6DE33FED" w14:textId="77777777" w:rsidR="00790D34" w:rsidRPr="00790D34" w:rsidRDefault="00790D34" w:rsidP="00790D34">
      <w:pPr>
        <w:numPr>
          <w:ilvl w:val="0"/>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(working assumption) Drop CSI (including part 1 and part2, if exist) if CSI would multiplex on a PUCCH which has HP A/N.</w:t>
      </w:r>
    </w:p>
    <w:p w14:paraId="421849A1" w14:textId="77777777" w:rsidR="00790D34" w:rsidRPr="00790D34" w:rsidRDefault="00790D34" w:rsidP="00790D34">
      <w:pPr>
        <w:numPr>
          <w:ilvl w:val="1"/>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HP A/N reuse the encoder, rate matching equation, and RE mapping rules in Rel-15 for A/N+CSI-1.</w:t>
      </w:r>
    </w:p>
    <w:p w14:paraId="38CD79EF" w14:textId="77777777" w:rsidR="00790D34" w:rsidRPr="00790D34" w:rsidRDefault="00790D34" w:rsidP="00790D34">
      <w:pPr>
        <w:numPr>
          <w:ilvl w:val="1"/>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LP A/N reuse the encoder, rate matching equation, and mapping rules in Rel-15 for CSI-2.</w:t>
      </w:r>
    </w:p>
    <w:p w14:paraId="3DCB9480"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 </w:t>
      </w:r>
    </w:p>
    <w:p w14:paraId="460CC1B3" w14:textId="77777777" w:rsidR="00790D34" w:rsidRPr="00790D34" w:rsidRDefault="00790D34" w:rsidP="00790D34">
      <w:pPr>
        <w:spacing w:after="120" w:line="240" w:lineRule="auto"/>
        <w:jc w:val="both"/>
        <w:rPr>
          <w:rFonts w:ascii="Times New Roman" w:eastAsia="Microsoft YaHei" w:hAnsi="Times New Roman" w:cs="Times New Roman"/>
          <w:color w:val="000000"/>
          <w:sz w:val="20"/>
          <w:szCs w:val="20"/>
          <w:highlight w:val="green"/>
          <w:lang w:val="en-GB" w:eastAsia="x-none"/>
        </w:rPr>
      </w:pPr>
      <w:r w:rsidRPr="00790D34">
        <w:rPr>
          <w:rFonts w:ascii="Times New Roman" w:eastAsia="SimSun" w:hAnsi="Times New Roman" w:cs="Times New Roman"/>
          <w:color w:val="000000"/>
          <w:sz w:val="20"/>
          <w:szCs w:val="20"/>
          <w:highlight w:val="green"/>
          <w:lang w:val="en-GB" w:eastAsia="zh-CN"/>
        </w:rPr>
        <w:t>Agreement:</w:t>
      </w:r>
    </w:p>
    <w:p w14:paraId="726FC9A4"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PUSCH in R17, support separate coding for the two HARQ-ACKs.</w:t>
      </w:r>
    </w:p>
    <w:p w14:paraId="45977BB5" w14:textId="77777777" w:rsidR="00790D34" w:rsidRPr="00790D34" w:rsidRDefault="00790D34" w:rsidP="00790D34">
      <w:pPr>
        <w:numPr>
          <w:ilvl w:val="0"/>
          <w:numId w:val="41"/>
        </w:numPr>
        <w:spacing w:after="0" w:line="240" w:lineRule="auto"/>
        <w:rPr>
          <w:rFonts w:ascii="Times" w:eastAsia="Batang" w:hAnsi="Times" w:cs="Times New Roman"/>
          <w:sz w:val="20"/>
          <w:szCs w:val="24"/>
          <w:lang w:val="en-GB"/>
        </w:rPr>
      </w:pPr>
      <w:r w:rsidRPr="00790D34">
        <w:rPr>
          <w:rFonts w:ascii="Times" w:eastAsia="Batang" w:hAnsi="Times" w:cs="Times New Roman"/>
          <w:sz w:val="20"/>
          <w:szCs w:val="24"/>
          <w:lang w:val="en-GB"/>
        </w:rPr>
        <w:t>It is understood that it is intended that t</w:t>
      </w:r>
      <w:r w:rsidRPr="00790D34">
        <w:rPr>
          <w:rFonts w:ascii="Times" w:eastAsia="Batang" w:hAnsi="Times" w:cs="Times New Roman" w:hint="eastAsia"/>
          <w:sz w:val="20"/>
          <w:szCs w:val="24"/>
          <w:lang w:val="en-GB"/>
        </w:rPr>
        <w:t>he number of encoding chains for all UCI multiplexing combinations in Rel-17 should not exceed that in Rel-15/16.</w:t>
      </w:r>
    </w:p>
    <w:p w14:paraId="5F71B494" w14:textId="77777777" w:rsidR="00790D34" w:rsidRPr="00790D34" w:rsidRDefault="00790D34" w:rsidP="00790D34">
      <w:pPr>
        <w:spacing w:after="0" w:line="240" w:lineRule="auto"/>
        <w:rPr>
          <w:rFonts w:ascii="Times" w:eastAsia="Batang" w:hAnsi="Times" w:cs="Times New Roman"/>
          <w:sz w:val="20"/>
          <w:szCs w:val="24"/>
          <w:lang w:val="en-GB" w:eastAsia="x-none"/>
        </w:rPr>
      </w:pPr>
    </w:p>
    <w:p w14:paraId="4DE42D2A" w14:textId="7125DE65" w:rsidR="001A3787" w:rsidRPr="00674864" w:rsidRDefault="001A3787" w:rsidP="001A378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w:t>
      </w:r>
      <w:r w:rsidRPr="00674864">
        <w:rPr>
          <w:rFonts w:ascii="Times New Roman" w:eastAsia="SimSun" w:hAnsi="Times New Roman" w:cs="Times New Roman"/>
          <w:color w:val="000000"/>
          <w:u w:val="single"/>
          <w:lang w:eastAsia="x-none"/>
        </w:rPr>
        <w:t>-e</w:t>
      </w:r>
    </w:p>
    <w:p w14:paraId="42709C4C"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t>Agreements</w:t>
      </w:r>
      <w:r w:rsidRPr="00817EFF">
        <w:rPr>
          <w:rFonts w:ascii="Times New Roman" w:eastAsia="SimSun" w:hAnsi="Times New Roman"/>
          <w:color w:val="000000"/>
          <w:szCs w:val="20"/>
          <w:lang w:eastAsia="zh-CN"/>
        </w:rPr>
        <w:t>:</w:t>
      </w:r>
    </w:p>
    <w:p w14:paraId="7528F775"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For multiplexing a high-priority (HP) HARQ-ACK and a low-priority (LP) HARQ-ACK into a PUCCH in R17, </w:t>
      </w:r>
    </w:p>
    <w:p w14:paraId="3FAA3A44"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08A18CD"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4CE618A2"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324BE67B"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details</w:t>
      </w:r>
    </w:p>
    <w:p w14:paraId="24D5C3A5"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37BF44F1" w14:textId="77777777" w:rsidR="001A3787" w:rsidRPr="00E327EE" w:rsidRDefault="001A3787" w:rsidP="001A3787">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p>
    <w:p w14:paraId="3FC4ADA3" w14:textId="77777777" w:rsidR="001A3787" w:rsidRPr="00E327EE" w:rsidRDefault="001A3787" w:rsidP="001A3787">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Reuse Rel-15 intra-UE PUCCH/PUSCH multiplexing timeline requirements for Rel-17 intra-UE PUCCH/PUSCH multiplexing with different priorities</w:t>
      </w:r>
    </w:p>
    <w:p w14:paraId="7746291E" w14:textId="77777777" w:rsidR="001A3787" w:rsidRPr="00E327EE" w:rsidRDefault="001A3787" w:rsidP="001A3787">
      <w:pPr>
        <w:numPr>
          <w:ilvl w:val="0"/>
          <w:numId w:val="37"/>
        </w:numPr>
        <w:spacing w:after="0" w:line="240" w:lineRule="auto"/>
        <w:rPr>
          <w:rFonts w:ascii="Times New Roman" w:eastAsia="Microsoft YaHei" w:hAnsi="Times New Roman"/>
          <w:color w:val="000000"/>
          <w:szCs w:val="20"/>
        </w:rPr>
      </w:pPr>
      <w:r w:rsidRPr="00E327EE">
        <w:rPr>
          <w:rFonts w:ascii="Times New Roman" w:eastAsia="Times New Roman" w:hAnsi="Times New Roman"/>
          <w:color w:val="000000"/>
          <w:szCs w:val="20"/>
          <w:lang w:eastAsia="zh-CN"/>
        </w:rPr>
        <w:t xml:space="preserve">FFS </w:t>
      </w:r>
      <w:proofErr w:type="gramStart"/>
      <w:r w:rsidRPr="00E327EE">
        <w:rPr>
          <w:rFonts w:ascii="Times New Roman" w:eastAsia="Times New Roman" w:hAnsi="Times New Roman"/>
          <w:color w:val="000000"/>
          <w:szCs w:val="20"/>
          <w:lang w:eastAsia="zh-CN"/>
        </w:rPr>
        <w:t>whether or not</w:t>
      </w:r>
      <w:proofErr w:type="gramEnd"/>
      <w:r w:rsidRPr="00E327EE">
        <w:rPr>
          <w:rFonts w:ascii="Times New Roman" w:eastAsia="Times New Roman" w:hAnsi="Times New Roman"/>
          <w:color w:val="000000"/>
          <w:szCs w:val="20"/>
          <w:lang w:eastAsia="zh-CN"/>
        </w:rPr>
        <w:t xml:space="preserve"> to specify a different behavior than Rel-15 when the timeline requirements are not met  </w:t>
      </w:r>
    </w:p>
    <w:p w14:paraId="59A45B1C"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11481AB7"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lastRenderedPageBreak/>
        <w:t>Agreements</w:t>
      </w:r>
      <w:r w:rsidRPr="00F54169">
        <w:rPr>
          <w:rFonts w:ascii="Times New Roman" w:eastAsia="SimSun" w:hAnsi="Times New Roman"/>
          <w:color w:val="000000"/>
          <w:szCs w:val="20"/>
          <w:lang w:eastAsia="zh-CN"/>
        </w:rPr>
        <w:t>:</w:t>
      </w:r>
    </w:p>
    <w:p w14:paraId="163594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208651AB"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5BF7D9D9"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4E6D33AC"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4E641F28" w14:textId="77777777" w:rsidR="001A3787" w:rsidRDefault="001A3787" w:rsidP="001A3787">
      <w:pPr>
        <w:rPr>
          <w:rFonts w:ascii="Microsoft YaHei" w:eastAsia="Microsoft YaHei" w:hAnsi="Microsoft YaHei" w:cs="Calibri"/>
          <w:color w:val="000000"/>
          <w:sz w:val="21"/>
          <w:szCs w:val="21"/>
        </w:rPr>
      </w:pPr>
    </w:p>
    <w:p w14:paraId="720C1AEB" w14:textId="77777777" w:rsidR="001A3787" w:rsidRPr="00B2517E" w:rsidRDefault="001A3787" w:rsidP="001A3787">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t>Agreements:</w:t>
      </w:r>
    </w:p>
    <w:p w14:paraId="55719DF5" w14:textId="77777777" w:rsidR="001A3787" w:rsidRPr="00B2517E" w:rsidRDefault="001A3787" w:rsidP="001A3787">
      <w:pPr>
        <w:rPr>
          <w:rFonts w:ascii="Times New Roman" w:eastAsia="Microsoft YaHei" w:hAnsi="Times New Roman"/>
          <w:color w:val="000000"/>
          <w:szCs w:val="20"/>
        </w:rPr>
      </w:pPr>
      <w:r w:rsidRPr="00B2517E">
        <w:rPr>
          <w:rFonts w:ascii="Times New Roman" w:eastAsia="Microsoft YaHei" w:hAnsi="Times New Roman"/>
          <w:color w:val="000000"/>
          <w:szCs w:val="20"/>
        </w:rPr>
        <w:t>Per UE with the capability of inter-band CA, simultaneous PUCCH/PUSCH transmission of different PHY priorities over different cells can be RRC configured within the same PUCCH group</w:t>
      </w:r>
    </w:p>
    <w:p w14:paraId="02C5B220" w14:textId="77777777" w:rsidR="001A3787" w:rsidRPr="00B2517E" w:rsidRDefault="001A3787" w:rsidP="001A3787">
      <w:pPr>
        <w:numPr>
          <w:ilvl w:val="0"/>
          <w:numId w:val="36"/>
        </w:numPr>
        <w:spacing w:after="0" w:line="240" w:lineRule="auto"/>
        <w:rPr>
          <w:szCs w:val="20"/>
        </w:rPr>
      </w:pPr>
      <w:r w:rsidRPr="00B2517E">
        <w:rPr>
          <w:szCs w:val="20"/>
        </w:rPr>
        <w:t>FFS: dynamic indication</w:t>
      </w:r>
    </w:p>
    <w:p w14:paraId="754F1B3C" w14:textId="77777777" w:rsidR="001A3787" w:rsidRDefault="001A3787" w:rsidP="001A3787"/>
    <w:p w14:paraId="76D4D40B"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5DD795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328FDBF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53F68B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464588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08A4E5B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390CAF6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36B22F8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6CD531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9EAC33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4E502A2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746E598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486DB32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337F165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2D89F243" w14:textId="77777777" w:rsidR="001A3787" w:rsidRDefault="001A3787" w:rsidP="001A3787">
      <w:pPr>
        <w:rPr>
          <w:rFonts w:ascii="Times New Roman" w:hAnsi="Times New Roman"/>
          <w:szCs w:val="20"/>
        </w:rPr>
      </w:pPr>
    </w:p>
    <w:p w14:paraId="201FAD36" w14:textId="77777777" w:rsidR="001A3787" w:rsidRDefault="001A3787" w:rsidP="001A3787">
      <w:pPr>
        <w:rPr>
          <w:rFonts w:ascii="Times New Roman" w:hAnsi="Times New Roman"/>
          <w:szCs w:val="20"/>
        </w:rPr>
      </w:pPr>
    </w:p>
    <w:p w14:paraId="7A44C5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3B51651A"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3CA0595B"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6E90D9C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45FF08A6"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63FB970D"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45DECA4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0F01F51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5924F050"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9240F4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776B8F1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745DD725"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4F13ACA3"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40D2CF5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72692C8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7DEDEEF"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4C1B5C34" w14:textId="77777777" w:rsidR="001A3787" w:rsidRDefault="001A3787" w:rsidP="001A3787">
      <w:pPr>
        <w:rPr>
          <w:rFonts w:ascii="Times New Roman" w:hAnsi="Times New Roman"/>
          <w:szCs w:val="20"/>
        </w:rPr>
      </w:pPr>
    </w:p>
    <w:p w14:paraId="50AD0783"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90617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19C0DE2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17171E5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6CF2B9FA"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36D5A0A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C80479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20470C14"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60A712C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048899B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077DBC2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7DA7E042"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2C5337B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F8E3FE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1655695A" w14:textId="77777777" w:rsidR="001A3787" w:rsidRDefault="001A3787" w:rsidP="006A6E8E">
      <w:pPr>
        <w:spacing w:after="120" w:line="240" w:lineRule="auto"/>
        <w:jc w:val="both"/>
        <w:rPr>
          <w:rFonts w:ascii="Times New Roman" w:eastAsia="SimSun" w:hAnsi="Times New Roman" w:cs="Times New Roman"/>
          <w:color w:val="000000"/>
          <w:u w:val="single"/>
          <w:lang w:eastAsia="x-none"/>
        </w:rPr>
      </w:pPr>
    </w:p>
    <w:p w14:paraId="1EBBF195" w14:textId="18ABEAA5"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Support of multiplexing between different resources not confined within a sub-slot if conditions are met</w:t>
      </w:r>
    </w:p>
    <w:p w14:paraId="372EA481" w14:textId="77777777" w:rsidR="006A6E8E" w:rsidRPr="006A6E8E" w:rsidRDefault="006A6E8E" w:rsidP="006A6E8E">
      <w:pPr>
        <w:numPr>
          <w:ilvl w:val="1"/>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Support multiplexing in case a PUCCH overlaps with more than one PUCCH if conditions are met</w:t>
      </w:r>
    </w:p>
    <w:p w14:paraId="5882460A" w14:textId="77777777" w:rsidR="006A6E8E" w:rsidRPr="006A6E8E" w:rsidRDefault="006A6E8E" w:rsidP="006A6E8E">
      <w:pPr>
        <w:numPr>
          <w:ilvl w:val="1"/>
          <w:numId w:val="32"/>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FFS details</w:t>
      </w:r>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0</w:t>
      </w:r>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1</w:t>
      </w:r>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23B374CA"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type of the mechanism, e.g. DCI indication and/or RRC configuration</w:t>
      </w:r>
    </w:p>
    <w:p w14:paraId="36942507"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6C5D477F"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534B8D42"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5"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6B2994">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6B2994">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(e.g. HP or LP PUCCH resource, or a dedicated PUCCH resource for the multiplexing).</w:t>
      </w:r>
    </w:p>
    <w:p w14:paraId="1E636ACC"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6704E88D"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425A5E4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1FDEFF8B"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7"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7"/>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6B2994">
      <w:pPr>
        <w:numPr>
          <w:ilvl w:val="0"/>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(e.g. &lt;1).</w:t>
      </w:r>
    </w:p>
    <w:p w14:paraId="05ACD9E0" w14:textId="77777777" w:rsidR="006B2994" w:rsidRPr="006B2994" w:rsidRDefault="006B2994" w:rsidP="006B2994">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6B2994">
      <w:pPr>
        <w:numPr>
          <w:ilvl w:val="0"/>
          <w:numId w:val="27"/>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19D07865"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6DA78CF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lastRenderedPageBreak/>
        <w:t>How to guarantee the target code rate (e.g. payload control, multiplexing priority, LP HARQ-ACK compression/compaction).</w:t>
      </w:r>
    </w:p>
    <w:p w14:paraId="4FD7A424"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657C9DA5" w14:textId="77777777" w:rsidR="006B2994" w:rsidRPr="006B2994" w:rsidRDefault="006B2994" w:rsidP="006B2994">
      <w:pPr>
        <w:numPr>
          <w:ilvl w:val="1"/>
          <w:numId w:val="28"/>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w:t>
      </w:r>
    </w:p>
    <w:p w14:paraId="2004D850"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2C6ECC">
      <w:footnotePr>
        <w:numRestart w:val="eachSect"/>
      </w:footnotePr>
      <w:pgSz w:w="11907" w:h="16840" w:code="9"/>
      <w:pgMar w:top="1134" w:right="1134" w:bottom="1418" w:left="1134" w:header="680" w:footer="567" w:gutter="0"/>
      <w:pgBorders w:offsetFrom="page">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68E2D" w14:textId="77777777" w:rsidR="00BF70DB" w:rsidRDefault="00BF70DB">
      <w:r>
        <w:separator/>
      </w:r>
    </w:p>
  </w:endnote>
  <w:endnote w:type="continuationSeparator" w:id="0">
    <w:p w14:paraId="1EB7E8D1" w14:textId="77777777" w:rsidR="00BF70DB" w:rsidRDefault="00BF70DB">
      <w:r>
        <w:continuationSeparator/>
      </w:r>
    </w:p>
  </w:endnote>
  <w:endnote w:type="continuationNotice" w:id="1">
    <w:p w14:paraId="02201C17" w14:textId="77777777" w:rsidR="00BF70DB" w:rsidRDefault="00BF7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CB0B" w14:textId="77777777" w:rsidR="00BF70DB" w:rsidRDefault="00BF70DB">
      <w:r>
        <w:separator/>
      </w:r>
    </w:p>
  </w:footnote>
  <w:footnote w:type="continuationSeparator" w:id="0">
    <w:p w14:paraId="53CF442B" w14:textId="77777777" w:rsidR="00BF70DB" w:rsidRDefault="00BF70DB">
      <w:r>
        <w:continuationSeparator/>
      </w:r>
    </w:p>
  </w:footnote>
  <w:footnote w:type="continuationNotice" w:id="1">
    <w:p w14:paraId="5D7DE02D" w14:textId="77777777" w:rsidR="00BF70DB" w:rsidRDefault="00BF70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8"/>
  </w:num>
  <w:num w:numId="3">
    <w:abstractNumId w:val="21"/>
  </w:num>
  <w:num w:numId="4">
    <w:abstractNumId w:val="23"/>
  </w:num>
  <w:num w:numId="5">
    <w:abstractNumId w:val="15"/>
  </w:num>
  <w:num w:numId="6">
    <w:abstractNumId w:val="25"/>
  </w:num>
  <w:num w:numId="7">
    <w:abstractNumId w:val="33"/>
  </w:num>
  <w:num w:numId="8">
    <w:abstractNumId w:val="16"/>
  </w:num>
  <w:num w:numId="9">
    <w:abstractNumId w:val="47"/>
  </w:num>
  <w:num w:numId="10">
    <w:abstractNumId w:val="20"/>
    <w:lvlOverride w:ilvl="0">
      <w:startOverride w:val="1"/>
    </w:lvlOverride>
  </w:num>
  <w:num w:numId="11">
    <w:abstractNumId w:val="27"/>
  </w:num>
  <w:num w:numId="12">
    <w:abstractNumId w:val="36"/>
  </w:num>
  <w:num w:numId="13">
    <w:abstractNumId w:val="43"/>
  </w:num>
  <w:num w:numId="14">
    <w:abstractNumId w:val="19"/>
  </w:num>
  <w:num w:numId="15">
    <w:abstractNumId w:val="8"/>
  </w:num>
  <w:num w:numId="16">
    <w:abstractNumId w:val="29"/>
  </w:num>
  <w:num w:numId="17">
    <w:abstractNumId w:val="37"/>
  </w:num>
  <w:num w:numId="18">
    <w:abstractNumId w:val="38"/>
  </w:num>
  <w:num w:numId="19">
    <w:abstractNumId w:val="39"/>
  </w:num>
  <w:num w:numId="20">
    <w:abstractNumId w:val="31"/>
  </w:num>
  <w:num w:numId="21">
    <w:abstractNumId w:val="11"/>
  </w:num>
  <w:num w:numId="22">
    <w:abstractNumId w:val="14"/>
  </w:num>
  <w:num w:numId="23">
    <w:abstractNumId w:val="40"/>
  </w:num>
  <w:num w:numId="24">
    <w:abstractNumId w:val="3"/>
  </w:num>
  <w:num w:numId="25">
    <w:abstractNumId w:val="42"/>
  </w:num>
  <w:num w:numId="26">
    <w:abstractNumId w:val="2"/>
  </w:num>
  <w:num w:numId="27">
    <w:abstractNumId w:val="41"/>
  </w:num>
  <w:num w:numId="28">
    <w:abstractNumId w:val="30"/>
  </w:num>
  <w:num w:numId="29">
    <w:abstractNumId w:val="9"/>
  </w:num>
  <w:num w:numId="30">
    <w:abstractNumId w:val="18"/>
  </w:num>
  <w:num w:numId="31">
    <w:abstractNumId w:val="13"/>
  </w:num>
  <w:num w:numId="32">
    <w:abstractNumId w:val="12"/>
  </w:num>
  <w:num w:numId="33">
    <w:abstractNumId w:val="10"/>
  </w:num>
  <w:num w:numId="34">
    <w:abstractNumId w:val="34"/>
  </w:num>
  <w:num w:numId="35">
    <w:abstractNumId w:val="7"/>
  </w:num>
  <w:num w:numId="36">
    <w:abstractNumId w:val="24"/>
  </w:num>
  <w:num w:numId="37">
    <w:abstractNumId w:val="17"/>
  </w:num>
  <w:num w:numId="38">
    <w:abstractNumId w:val="45"/>
  </w:num>
  <w:num w:numId="39">
    <w:abstractNumId w:val="46"/>
  </w:num>
  <w:num w:numId="40">
    <w:abstractNumId w:val="26"/>
  </w:num>
  <w:num w:numId="41">
    <w:abstractNumId w:val="22"/>
  </w:num>
  <w:num w:numId="42">
    <w:abstractNumId w:val="6"/>
  </w:num>
  <w:num w:numId="43">
    <w:abstractNumId w:val="0"/>
  </w:num>
  <w:num w:numId="44">
    <w:abstractNumId w:val="35"/>
  </w:num>
  <w:num w:numId="45">
    <w:abstractNumId w:val="48"/>
  </w:num>
  <w:num w:numId="46">
    <w:abstractNumId w:val="32"/>
  </w:num>
  <w:num w:numId="47">
    <w:abstractNumId w:val="5"/>
  </w:num>
  <w:num w:numId="48">
    <w:abstractNumId w:val="44"/>
  </w:num>
  <w:num w:numId="4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49"/>
    <w:rsid w:val="00070074"/>
    <w:rsid w:val="00070D25"/>
    <w:rsid w:val="00071225"/>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E6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5027"/>
    <w:rsid w:val="001153EA"/>
    <w:rsid w:val="001155DB"/>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468"/>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2A6"/>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0FD"/>
    <w:rsid w:val="002B24D6"/>
    <w:rsid w:val="002B2C00"/>
    <w:rsid w:val="002B3A7C"/>
    <w:rsid w:val="002B3B0D"/>
    <w:rsid w:val="002B3FE9"/>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791"/>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77E"/>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398C"/>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178F"/>
    <w:rsid w:val="00A623D0"/>
    <w:rsid w:val="00A62703"/>
    <w:rsid w:val="00A62C1F"/>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732"/>
    <w:rsid w:val="00B05E15"/>
    <w:rsid w:val="00B06FE7"/>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2BB2"/>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620C"/>
    <w:rsid w:val="00C76290"/>
    <w:rsid w:val="00C76360"/>
    <w:rsid w:val="00C76D0F"/>
    <w:rsid w:val="00C76D90"/>
    <w:rsid w:val="00C76E3C"/>
    <w:rsid w:val="00C77624"/>
    <w:rsid w:val="00C77EC2"/>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C4D"/>
    <w:rsid w:val="00C97EA2"/>
    <w:rsid w:val="00CA0036"/>
    <w:rsid w:val="00CA0A65"/>
    <w:rsid w:val="00CA17EF"/>
    <w:rsid w:val="00CA1ED8"/>
    <w:rsid w:val="00CA2CE3"/>
    <w:rsid w:val="00CA373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E780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AD0"/>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E22"/>
    <w:rsid w:val="00EB41B5"/>
    <w:rsid w:val="00EB48E5"/>
    <w:rsid w:val="00EB4C35"/>
    <w:rsid w:val="00EB4EA2"/>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F4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27F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7F4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OneDrive/Documents/3GPP/RAN1%20tdocs/TSGR1_106-e/Docs/R1-210833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youns/OneDrive/Documents/3GPP/RAN1%20tdocs/TSGR1_106-e/Docs/R1-210827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3/Docs/R1-2009546.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5/Docs/R1-21060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338AF0ED-40E2-4753-84D8-16B53F7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documentManagement/types"/>
    <ds:schemaRef ds:uri="5a888943-97ca-4c93-b605-714bb5e9e285"/>
    <ds:schemaRef ds:uri="http://purl.org/dc/terms/"/>
    <ds:schemaRef ds:uri="http://purl.org/dc/elements/1.1/"/>
    <ds:schemaRef ds:uri="http://purl.org/dc/dcmitype/"/>
    <ds:schemaRef ds:uri="http://schemas.microsoft.com/office/infopath/2007/PartnerControls"/>
    <ds:schemaRef ds:uri="http://schemas.microsoft.com/office/2006/metadata/properties"/>
    <ds:schemaRef ds:uri="e32f50e1-6846-4d7d-ad60-ccd6877e6c5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7074</Words>
  <Characters>37569</Characters>
  <Application>Microsoft Office Word</Application>
  <DocSecurity>0</DocSecurity>
  <Lines>313</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2021-11-04T14:53:00Z</dcterms:created>
  <dcterms:modified xsi:type="dcterms:W3CDTF">2021-11-05T21:16:00Z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